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CEE8" w14:textId="77777777" w:rsidR="00647FE4" w:rsidRPr="00613551" w:rsidRDefault="00842CF0" w:rsidP="00647FE4">
      <w:pPr>
        <w:jc w:val="right"/>
        <w:rPr>
          <w:rFonts w:ascii="Arial" w:hAnsi="Arial" w:cs="Arial"/>
          <w:b/>
          <w:sz w:val="86"/>
          <w:szCs w:val="72"/>
        </w:rPr>
      </w:pPr>
      <w:r w:rsidRPr="00613551">
        <w:rPr>
          <w:rFonts w:ascii="Arial" w:hAnsi="Arial" w:cs="Arial"/>
          <w:b/>
          <w:sz w:val="86"/>
          <w:szCs w:val="72"/>
        </w:rPr>
        <w:t>A</w:t>
      </w:r>
    </w:p>
    <w:p w14:paraId="2B0C9551" w14:textId="77777777" w:rsidR="00647FE4" w:rsidRPr="00647FE4" w:rsidRDefault="00647FE4" w:rsidP="00647FE4">
      <w:pPr>
        <w:jc w:val="center"/>
        <w:rPr>
          <w:rFonts w:ascii="Arial" w:hAnsi="Arial" w:cs="Arial"/>
          <w:b/>
          <w:sz w:val="32"/>
          <w:szCs w:val="32"/>
        </w:rPr>
      </w:pPr>
      <w:r>
        <w:rPr>
          <w:rFonts w:ascii="Arial" w:hAnsi="Arial" w:cs="Arial"/>
          <w:b/>
          <w:sz w:val="32"/>
          <w:szCs w:val="32"/>
        </w:rPr>
        <w:t>THE GOVERNORS ROLE IN SCHOOL IMPROVEMENT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647FE4" w:rsidRPr="00647FE4" w14:paraId="2ED4CB4E" w14:textId="77777777" w:rsidTr="00647FE4">
        <w:tc>
          <w:tcPr>
            <w:tcW w:w="5812" w:type="dxa"/>
          </w:tcPr>
          <w:p w14:paraId="1CC90D1C" w14:textId="77777777" w:rsidR="00647FE4" w:rsidRPr="00647FE4" w:rsidRDefault="00647FE4" w:rsidP="00745550">
            <w:pPr>
              <w:rPr>
                <w:rFonts w:ascii="Arial" w:hAnsi="Arial" w:cs="Arial"/>
                <w:b/>
                <w:color w:val="FF0000"/>
                <w:sz w:val="20"/>
                <w:szCs w:val="20"/>
              </w:rPr>
            </w:pPr>
            <w:r w:rsidRPr="00647FE4">
              <w:rPr>
                <w:rFonts w:ascii="Arial" w:hAnsi="Arial" w:cs="Arial"/>
                <w:b/>
                <w:sz w:val="20"/>
                <w:szCs w:val="20"/>
              </w:rPr>
              <w:t>Governors’ Core Function</w:t>
            </w:r>
          </w:p>
        </w:tc>
        <w:tc>
          <w:tcPr>
            <w:tcW w:w="4394" w:type="dxa"/>
          </w:tcPr>
          <w:p w14:paraId="6808A5FD" w14:textId="77777777" w:rsidR="00647FE4" w:rsidRPr="00647FE4" w:rsidRDefault="00647FE4" w:rsidP="00647FE4">
            <w:pPr>
              <w:spacing w:line="240" w:lineRule="auto"/>
              <w:rPr>
                <w:rFonts w:ascii="Arial" w:hAnsi="Arial" w:cs="Arial"/>
                <w:b/>
                <w:sz w:val="20"/>
                <w:szCs w:val="20"/>
              </w:rPr>
            </w:pPr>
            <w:r w:rsidRPr="00647FE4">
              <w:rPr>
                <w:rFonts w:ascii="Arial" w:hAnsi="Arial" w:cs="Arial"/>
                <w:b/>
                <w:sz w:val="20"/>
                <w:szCs w:val="20"/>
              </w:rPr>
              <w:t xml:space="preserve">Impact of governor involvement – What </w:t>
            </w:r>
            <w:r w:rsidRPr="00647FE4">
              <w:rPr>
                <w:rFonts w:ascii="Arial" w:hAnsi="Arial" w:cs="Arial"/>
                <w:b/>
                <w:sz w:val="20"/>
                <w:szCs w:val="20"/>
                <w:u w:val="single"/>
              </w:rPr>
              <w:t>improvements</w:t>
            </w:r>
            <w:r w:rsidRPr="00647FE4">
              <w:rPr>
                <w:rFonts w:ascii="Arial" w:hAnsi="Arial" w:cs="Arial"/>
                <w:b/>
                <w:sz w:val="20"/>
                <w:szCs w:val="20"/>
              </w:rPr>
              <w:t xml:space="preserve"> have been secured to pupil outcomes, behaviour and safety, leadership and management?</w:t>
            </w:r>
          </w:p>
        </w:tc>
      </w:tr>
      <w:tr w:rsidR="00DF5417" w:rsidRPr="00647FE4" w14:paraId="4E470C3F" w14:textId="77777777" w:rsidTr="00647FE4">
        <w:tc>
          <w:tcPr>
            <w:tcW w:w="5812" w:type="dxa"/>
          </w:tcPr>
          <w:p w14:paraId="3488347F" w14:textId="77777777" w:rsidR="00DF5417" w:rsidRPr="00647FE4" w:rsidRDefault="00DF5417" w:rsidP="00DF5417">
            <w:pPr>
              <w:pStyle w:val="NoSpacing"/>
              <w:rPr>
                <w:rFonts w:ascii="Arial" w:hAnsi="Arial" w:cs="Arial"/>
                <w:b/>
                <w:sz w:val="20"/>
                <w:szCs w:val="20"/>
                <w:u w:val="single"/>
              </w:rPr>
            </w:pPr>
            <w:r w:rsidRPr="00647FE4">
              <w:rPr>
                <w:rFonts w:ascii="Arial" w:hAnsi="Arial" w:cs="Arial"/>
                <w:b/>
                <w:sz w:val="20"/>
                <w:szCs w:val="20"/>
                <w:u w:val="single"/>
              </w:rPr>
              <w:t>Setting the vision and strategic direction of school</w:t>
            </w:r>
          </w:p>
          <w:p w14:paraId="6852B8B6" w14:textId="77777777" w:rsidR="00DF5417" w:rsidRDefault="00DF5417" w:rsidP="00DF5417">
            <w:pPr>
              <w:pStyle w:val="NoSpacing"/>
              <w:rPr>
                <w:rFonts w:ascii="Arial" w:hAnsi="Arial" w:cs="Arial"/>
                <w:b/>
                <w:sz w:val="20"/>
                <w:szCs w:val="20"/>
              </w:rPr>
            </w:pPr>
          </w:p>
          <w:p w14:paraId="48851062" w14:textId="77777777" w:rsidR="00DF5417" w:rsidRPr="00647FE4" w:rsidRDefault="00DF5417" w:rsidP="00DF5417">
            <w:pPr>
              <w:pStyle w:val="NoSpacing"/>
              <w:rPr>
                <w:rFonts w:ascii="Arial" w:hAnsi="Arial" w:cs="Arial"/>
                <w:b/>
                <w:sz w:val="20"/>
                <w:szCs w:val="20"/>
              </w:rPr>
            </w:pPr>
            <w:r>
              <w:rPr>
                <w:rFonts w:ascii="Arial" w:hAnsi="Arial" w:cs="Arial"/>
                <w:b/>
                <w:sz w:val="20"/>
                <w:szCs w:val="20"/>
              </w:rPr>
              <w:t>Inspection will explore:</w:t>
            </w:r>
          </w:p>
          <w:p w14:paraId="33D25984" w14:textId="77777777" w:rsidR="00DF5417" w:rsidRPr="00647FE4" w:rsidRDefault="00DF5417" w:rsidP="00DF5417">
            <w:pPr>
              <w:pStyle w:val="Bulletsspaced"/>
              <w:numPr>
                <w:ilvl w:val="0"/>
                <w:numId w:val="6"/>
              </w:numPr>
              <w:spacing w:before="0"/>
              <w:ind w:left="346" w:hanging="346"/>
              <w:rPr>
                <w:rFonts w:ascii="Arial" w:hAnsi="Arial" w:cs="Arial"/>
                <w:color w:val="auto"/>
                <w:sz w:val="20"/>
                <w:szCs w:val="20"/>
              </w:rPr>
            </w:pPr>
            <w:r w:rsidRPr="00647FE4">
              <w:rPr>
                <w:rFonts w:ascii="Arial" w:hAnsi="Arial" w:cs="Arial"/>
                <w:color w:val="auto"/>
                <w:sz w:val="20"/>
                <w:szCs w:val="20"/>
              </w:rPr>
              <w:t>the leaders’ and governors’ vision and ambition for the school and how these are communicated to staff, parents and pupils</w:t>
            </w:r>
          </w:p>
          <w:p w14:paraId="27C0F598" w14:textId="77777777" w:rsidR="00DF5417" w:rsidRPr="00647FE4" w:rsidRDefault="00DF5417" w:rsidP="00DF5417">
            <w:pPr>
              <w:pStyle w:val="Bulletsspaced"/>
              <w:numPr>
                <w:ilvl w:val="0"/>
                <w:numId w:val="6"/>
              </w:numPr>
              <w:spacing w:before="0"/>
              <w:ind w:left="346" w:hanging="346"/>
              <w:rPr>
                <w:rFonts w:ascii="Arial" w:hAnsi="Arial" w:cs="Arial"/>
                <w:color w:val="auto"/>
                <w:sz w:val="20"/>
                <w:szCs w:val="20"/>
              </w:rPr>
            </w:pPr>
            <w:r w:rsidRPr="00647FE4">
              <w:rPr>
                <w:rFonts w:ascii="Arial" w:hAnsi="Arial" w:cs="Arial"/>
                <w:color w:val="auto"/>
                <w:sz w:val="20"/>
                <w:szCs w:val="20"/>
              </w:rPr>
              <w:t>whether leaders have created a culture of high expectations, aspirations and scholastic excellence in which the highest achievement in academic and vocational work is recognised as vitally important</w:t>
            </w:r>
          </w:p>
          <w:p w14:paraId="309A9D7D" w14:textId="77777777" w:rsidR="00DF5417" w:rsidRDefault="00DF5417" w:rsidP="00DF5417">
            <w:pPr>
              <w:pStyle w:val="Bulletsspaced"/>
              <w:numPr>
                <w:ilvl w:val="0"/>
                <w:numId w:val="6"/>
              </w:numPr>
              <w:spacing w:before="0"/>
              <w:ind w:left="346" w:hanging="346"/>
              <w:rPr>
                <w:rFonts w:ascii="Arial" w:hAnsi="Arial" w:cs="Arial"/>
                <w:color w:val="auto"/>
                <w:sz w:val="20"/>
                <w:szCs w:val="20"/>
              </w:rPr>
            </w:pPr>
            <w:r w:rsidRPr="00647FE4">
              <w:rPr>
                <w:rFonts w:ascii="Arial" w:hAnsi="Arial" w:cs="Arial"/>
                <w:color w:val="auto"/>
                <w:sz w:val="20"/>
                <w:szCs w:val="20"/>
              </w:rPr>
              <w:t xml:space="preserve">whether leaders have </w:t>
            </w:r>
            <w:r>
              <w:rPr>
                <w:rFonts w:ascii="Arial" w:hAnsi="Arial" w:cs="Arial"/>
                <w:color w:val="auto"/>
                <w:sz w:val="20"/>
                <w:szCs w:val="20"/>
              </w:rPr>
              <w:t>created a culture of high</w:t>
            </w:r>
            <w:r w:rsidRPr="00647FE4">
              <w:rPr>
                <w:rFonts w:ascii="Arial" w:hAnsi="Arial" w:cs="Arial"/>
                <w:color w:val="auto"/>
                <w:sz w:val="20"/>
                <w:szCs w:val="20"/>
              </w:rPr>
              <w:t xml:space="preserve"> expectations for social behaviour among pupils and staff, so that respect and courtesy are the norm </w:t>
            </w:r>
          </w:p>
          <w:p w14:paraId="36989303" w14:textId="77777777" w:rsidR="00DF5417" w:rsidRPr="00647FE4" w:rsidRDefault="00DF5417" w:rsidP="00DF5417">
            <w:pPr>
              <w:pStyle w:val="Bulletsspaced"/>
              <w:numPr>
                <w:ilvl w:val="0"/>
                <w:numId w:val="6"/>
              </w:numPr>
              <w:spacing w:before="0"/>
              <w:ind w:left="346" w:hanging="346"/>
              <w:rPr>
                <w:rFonts w:ascii="Arial" w:hAnsi="Arial" w:cs="Arial"/>
                <w:color w:val="auto"/>
                <w:sz w:val="20"/>
                <w:szCs w:val="20"/>
              </w:rPr>
            </w:pPr>
            <w:r>
              <w:rPr>
                <w:rFonts w:ascii="Arial" w:hAnsi="Arial" w:cs="Arial"/>
                <w:color w:val="auto"/>
                <w:sz w:val="20"/>
                <w:szCs w:val="20"/>
              </w:rPr>
              <w:t>How well leaders and governors engage thoughtfully and positively with parents and the community</w:t>
            </w:r>
          </w:p>
          <w:p w14:paraId="164CA253" w14:textId="77777777" w:rsidR="00DF5417" w:rsidRPr="000E2ED6" w:rsidRDefault="00DF5417" w:rsidP="00DF5417">
            <w:pPr>
              <w:pStyle w:val="Bulletsspaced"/>
              <w:numPr>
                <w:ilvl w:val="0"/>
                <w:numId w:val="0"/>
              </w:numPr>
              <w:ind w:left="927" w:firstLine="720"/>
              <w:rPr>
                <w:rFonts w:ascii="Arial" w:hAnsi="Arial" w:cs="Arial"/>
                <w:color w:val="4F81BD"/>
                <w:sz w:val="6"/>
                <w:szCs w:val="20"/>
              </w:rPr>
            </w:pPr>
          </w:p>
          <w:p w14:paraId="14FC0187" w14:textId="77777777" w:rsidR="00DF5417" w:rsidRPr="00647FE4" w:rsidRDefault="00DF5417" w:rsidP="00DF5417">
            <w:pPr>
              <w:pStyle w:val="NoSpacing"/>
              <w:rPr>
                <w:rFonts w:ascii="Arial" w:hAnsi="Arial" w:cs="Arial"/>
                <w:b/>
                <w:sz w:val="20"/>
                <w:szCs w:val="20"/>
              </w:rPr>
            </w:pPr>
            <w:r w:rsidRPr="00647FE4">
              <w:rPr>
                <w:rFonts w:ascii="Arial" w:hAnsi="Arial" w:cs="Arial"/>
                <w:b/>
                <w:sz w:val="20"/>
                <w:szCs w:val="20"/>
              </w:rPr>
              <w:t>Governors’ activity might include work in the following areas:</w:t>
            </w:r>
          </w:p>
          <w:p w14:paraId="22D35470" w14:textId="77777777" w:rsidR="00DF5417" w:rsidRPr="00647FE4" w:rsidRDefault="00DF5417" w:rsidP="00DF5417">
            <w:pPr>
              <w:numPr>
                <w:ilvl w:val="0"/>
                <w:numId w:val="1"/>
              </w:numPr>
              <w:spacing w:after="0" w:line="240" w:lineRule="auto"/>
              <w:rPr>
                <w:rFonts w:ascii="Arial" w:hAnsi="Arial" w:cs="Arial"/>
                <w:sz w:val="20"/>
                <w:szCs w:val="20"/>
              </w:rPr>
            </w:pPr>
            <w:r w:rsidRPr="00647FE4">
              <w:rPr>
                <w:rFonts w:ascii="Arial" w:hAnsi="Arial" w:cs="Arial"/>
                <w:sz w:val="20"/>
                <w:szCs w:val="20"/>
              </w:rPr>
              <w:t>School vision, aims &amp; values.</w:t>
            </w:r>
          </w:p>
          <w:p w14:paraId="205B0F9A" w14:textId="77777777" w:rsidR="00DF5417" w:rsidRPr="00647FE4" w:rsidRDefault="00DF5417" w:rsidP="00DF5417">
            <w:pPr>
              <w:numPr>
                <w:ilvl w:val="0"/>
                <w:numId w:val="1"/>
              </w:numPr>
              <w:spacing w:after="0" w:line="240" w:lineRule="auto"/>
              <w:rPr>
                <w:rFonts w:ascii="Arial" w:hAnsi="Arial" w:cs="Arial"/>
                <w:sz w:val="20"/>
                <w:szCs w:val="20"/>
              </w:rPr>
            </w:pPr>
            <w:r w:rsidRPr="00647FE4">
              <w:rPr>
                <w:rFonts w:ascii="Arial" w:hAnsi="Arial" w:cs="Arial"/>
                <w:sz w:val="20"/>
                <w:szCs w:val="20"/>
              </w:rPr>
              <w:t>GB powers and duties.</w:t>
            </w:r>
          </w:p>
          <w:p w14:paraId="60724249" w14:textId="77777777" w:rsidR="00DF5417" w:rsidRPr="00647FE4" w:rsidRDefault="00DF5417" w:rsidP="00DF5417">
            <w:pPr>
              <w:numPr>
                <w:ilvl w:val="0"/>
                <w:numId w:val="1"/>
              </w:numPr>
              <w:spacing w:after="0" w:line="240" w:lineRule="auto"/>
              <w:rPr>
                <w:rFonts w:ascii="Arial" w:hAnsi="Arial" w:cs="Arial"/>
                <w:sz w:val="20"/>
                <w:szCs w:val="20"/>
              </w:rPr>
            </w:pPr>
            <w:r w:rsidRPr="00647FE4">
              <w:rPr>
                <w:rFonts w:ascii="Arial" w:hAnsi="Arial" w:cs="Arial"/>
                <w:sz w:val="20"/>
                <w:szCs w:val="20"/>
              </w:rPr>
              <w:t>School development planning.</w:t>
            </w:r>
          </w:p>
          <w:p w14:paraId="1A65E554" w14:textId="77777777" w:rsidR="00DF5417" w:rsidRPr="00647FE4" w:rsidRDefault="00DF5417" w:rsidP="00DF5417">
            <w:pPr>
              <w:numPr>
                <w:ilvl w:val="0"/>
                <w:numId w:val="1"/>
              </w:numPr>
              <w:spacing w:after="0" w:line="240" w:lineRule="auto"/>
              <w:rPr>
                <w:rFonts w:ascii="Arial" w:hAnsi="Arial" w:cs="Arial"/>
                <w:sz w:val="20"/>
                <w:szCs w:val="20"/>
              </w:rPr>
            </w:pPr>
            <w:r w:rsidRPr="00647FE4">
              <w:rPr>
                <w:rFonts w:ascii="Arial" w:hAnsi="Arial" w:cs="Arial"/>
                <w:sz w:val="20"/>
                <w:szCs w:val="20"/>
              </w:rPr>
              <w:t>Setting the Performance Management targets for the HT.</w:t>
            </w:r>
          </w:p>
          <w:p w14:paraId="521B9631" w14:textId="77777777" w:rsidR="00DF5417" w:rsidRPr="00647FE4" w:rsidRDefault="00DF5417" w:rsidP="00DF5417">
            <w:pPr>
              <w:numPr>
                <w:ilvl w:val="0"/>
                <w:numId w:val="1"/>
              </w:numPr>
              <w:spacing w:after="0" w:line="240" w:lineRule="auto"/>
              <w:rPr>
                <w:rFonts w:ascii="Arial" w:hAnsi="Arial" w:cs="Arial"/>
                <w:sz w:val="20"/>
                <w:szCs w:val="20"/>
              </w:rPr>
            </w:pPr>
            <w:r w:rsidRPr="00647FE4">
              <w:rPr>
                <w:rFonts w:ascii="Arial" w:hAnsi="Arial" w:cs="Arial"/>
                <w:sz w:val="20"/>
                <w:szCs w:val="20"/>
              </w:rPr>
              <w:t>Appointing key members of the leadership team especially the HT.</w:t>
            </w:r>
          </w:p>
          <w:p w14:paraId="075DA501" w14:textId="77777777" w:rsidR="00DF5417" w:rsidRPr="00352C2F" w:rsidRDefault="00DF5417" w:rsidP="00DF5417">
            <w:pPr>
              <w:numPr>
                <w:ilvl w:val="0"/>
                <w:numId w:val="1"/>
              </w:numPr>
              <w:spacing w:after="0" w:line="240" w:lineRule="auto"/>
              <w:rPr>
                <w:rFonts w:cs="Arial"/>
                <w:sz w:val="20"/>
                <w:szCs w:val="20"/>
              </w:rPr>
            </w:pPr>
            <w:r w:rsidRPr="00647FE4">
              <w:rPr>
                <w:rFonts w:ascii="Arial" w:hAnsi="Arial" w:cs="Arial"/>
                <w:sz w:val="20"/>
                <w:szCs w:val="20"/>
              </w:rPr>
              <w:t>Agreeing policies/ procedures.</w:t>
            </w:r>
          </w:p>
          <w:p w14:paraId="2E8FCA9E" w14:textId="77777777" w:rsidR="00DF5417" w:rsidRPr="00357922" w:rsidRDefault="00DF5417" w:rsidP="00DF5417">
            <w:pPr>
              <w:numPr>
                <w:ilvl w:val="0"/>
                <w:numId w:val="1"/>
              </w:numPr>
              <w:spacing w:after="0" w:line="240" w:lineRule="auto"/>
              <w:rPr>
                <w:rFonts w:cs="Arial"/>
                <w:sz w:val="20"/>
                <w:szCs w:val="20"/>
              </w:rPr>
            </w:pPr>
            <w:r>
              <w:rPr>
                <w:rFonts w:ascii="Arial" w:hAnsi="Arial" w:cs="Arial"/>
                <w:sz w:val="20"/>
                <w:szCs w:val="20"/>
              </w:rPr>
              <w:t>Consideration of workload reform</w:t>
            </w:r>
          </w:p>
          <w:p w14:paraId="5D5CCC2A" w14:textId="77777777" w:rsidR="00DF5417" w:rsidRPr="00B52402" w:rsidRDefault="00DF5417" w:rsidP="00DF5417">
            <w:pPr>
              <w:numPr>
                <w:ilvl w:val="0"/>
                <w:numId w:val="1"/>
              </w:numPr>
              <w:spacing w:after="0" w:line="240" w:lineRule="auto"/>
              <w:rPr>
                <w:rFonts w:cs="Arial"/>
                <w:sz w:val="20"/>
                <w:szCs w:val="20"/>
              </w:rPr>
            </w:pPr>
            <w:r>
              <w:rPr>
                <w:rFonts w:ascii="Arial" w:hAnsi="Arial" w:cs="Arial"/>
                <w:sz w:val="20"/>
                <w:szCs w:val="20"/>
              </w:rPr>
              <w:t>Activity to engage with parents and the community to seek their feedback</w:t>
            </w:r>
          </w:p>
          <w:p w14:paraId="4C114D03" w14:textId="77777777" w:rsidR="00DF5417" w:rsidRPr="00647FE4" w:rsidRDefault="00DF5417" w:rsidP="00DF5417">
            <w:pPr>
              <w:numPr>
                <w:ilvl w:val="0"/>
                <w:numId w:val="1"/>
              </w:numPr>
              <w:spacing w:after="0" w:line="240" w:lineRule="auto"/>
              <w:rPr>
                <w:rFonts w:cs="Arial"/>
                <w:sz w:val="20"/>
                <w:szCs w:val="20"/>
              </w:rPr>
            </w:pPr>
            <w:r>
              <w:rPr>
                <w:rFonts w:ascii="Arial" w:hAnsi="Arial" w:cs="Arial"/>
                <w:sz w:val="20"/>
                <w:szCs w:val="20"/>
              </w:rPr>
              <w:t>School website audit and evaluation</w:t>
            </w:r>
          </w:p>
          <w:p w14:paraId="4EC43931" w14:textId="77777777" w:rsidR="00DF5417" w:rsidRPr="00647FE4" w:rsidRDefault="00DF5417" w:rsidP="00DF5417">
            <w:pPr>
              <w:spacing w:after="0" w:line="240" w:lineRule="auto"/>
              <w:ind w:left="360"/>
              <w:rPr>
                <w:rFonts w:cs="Arial"/>
                <w:sz w:val="20"/>
                <w:szCs w:val="20"/>
              </w:rPr>
            </w:pPr>
          </w:p>
        </w:tc>
        <w:tc>
          <w:tcPr>
            <w:tcW w:w="4394" w:type="dxa"/>
          </w:tcPr>
          <w:p w14:paraId="58D2E31E" w14:textId="77777777" w:rsidR="002D6C65" w:rsidRDefault="00553648" w:rsidP="00553648">
            <w:pPr>
              <w:pStyle w:val="Bulletsspaced"/>
              <w:numPr>
                <w:ilvl w:val="0"/>
                <w:numId w:val="0"/>
              </w:numPr>
              <w:rPr>
                <w:rFonts w:asciiTheme="minorHAnsi" w:hAnsiTheme="minorHAnsi" w:cs="Arial"/>
                <w:sz w:val="22"/>
                <w:szCs w:val="22"/>
              </w:rPr>
            </w:pPr>
            <w:r>
              <w:rPr>
                <w:rFonts w:asciiTheme="minorHAnsi" w:hAnsiTheme="minorHAnsi" w:cs="Arial"/>
                <w:sz w:val="22"/>
                <w:szCs w:val="22"/>
              </w:rPr>
              <w:t>This term our Heads Performance Management Committee have met with our attached advisor to review Performan</w:t>
            </w:r>
            <w:r w:rsidR="00690EFE">
              <w:rPr>
                <w:rFonts w:asciiTheme="minorHAnsi" w:hAnsiTheme="minorHAnsi" w:cs="Arial"/>
                <w:sz w:val="22"/>
                <w:szCs w:val="22"/>
              </w:rPr>
              <w:t>ce management targets for 18-19</w:t>
            </w:r>
            <w:r>
              <w:rPr>
                <w:rFonts w:asciiTheme="minorHAnsi" w:hAnsiTheme="minorHAnsi" w:cs="Arial"/>
                <w:sz w:val="22"/>
                <w:szCs w:val="22"/>
              </w:rPr>
              <w:t>, and establish new targets for 19-20. It was agreed targets had been on the whole well met, and new targets planned which will lead the school forward related to attainment and progress (in particular Phonics and Reading), and the Foundation curriculum with the implications of the new Education Inspection Framework .</w:t>
            </w:r>
          </w:p>
          <w:p w14:paraId="2D5FD954" w14:textId="77777777" w:rsidR="00DF5417" w:rsidRDefault="002D6C65" w:rsidP="00553648">
            <w:pPr>
              <w:pStyle w:val="Bulletsspaced"/>
              <w:numPr>
                <w:ilvl w:val="0"/>
                <w:numId w:val="0"/>
              </w:numPr>
              <w:rPr>
                <w:rFonts w:asciiTheme="minorHAnsi" w:hAnsiTheme="minorHAnsi" w:cs="Arial"/>
                <w:sz w:val="22"/>
                <w:szCs w:val="22"/>
              </w:rPr>
            </w:pPr>
            <w:r>
              <w:rPr>
                <w:rFonts w:asciiTheme="minorHAnsi" w:hAnsiTheme="minorHAnsi" w:cs="Arial"/>
                <w:sz w:val="22"/>
                <w:szCs w:val="22"/>
              </w:rPr>
              <w:t>All finance governors then met to determine pay increases for all staff. All teachers had produced pupil progress profiles which enabled governors to clearly see how they had been targeting pupils in terms of intervention and quality first teaching in order to move learning on. Governors demonstrated a good knowledge of teaching and learning / progress and attainment. They were very appreciative of all the work that goes on within school to give the children every chance to succeed.</w:t>
            </w:r>
          </w:p>
          <w:p w14:paraId="512146C7" w14:textId="77777777" w:rsidR="00690EFE" w:rsidRDefault="00553648" w:rsidP="00553648">
            <w:pPr>
              <w:pStyle w:val="Bulletsspaced"/>
              <w:numPr>
                <w:ilvl w:val="0"/>
                <w:numId w:val="0"/>
              </w:numPr>
              <w:rPr>
                <w:rFonts w:asciiTheme="minorHAnsi" w:hAnsiTheme="minorHAnsi" w:cs="Arial"/>
                <w:sz w:val="22"/>
                <w:szCs w:val="22"/>
              </w:rPr>
            </w:pPr>
            <w:r>
              <w:rPr>
                <w:rFonts w:asciiTheme="minorHAnsi" w:hAnsiTheme="minorHAnsi" w:cs="Arial"/>
                <w:sz w:val="22"/>
                <w:szCs w:val="22"/>
              </w:rPr>
              <w:t xml:space="preserve">Mrs Anna Hill attended our Raising Attainment planning session with our school attached advisor and members of the Senior Leadership team in order to scrutinise data and performance and drill down to look at groups / individuals who we need to identify for additional support in order to accelerate progress. </w:t>
            </w:r>
          </w:p>
          <w:p w14:paraId="04A52347" w14:textId="77777777" w:rsidR="00690EFE" w:rsidRPr="004B77B0" w:rsidRDefault="002D6C65" w:rsidP="00553648">
            <w:pPr>
              <w:pStyle w:val="Bulletsspaced"/>
              <w:numPr>
                <w:ilvl w:val="0"/>
                <w:numId w:val="0"/>
              </w:numPr>
              <w:rPr>
                <w:rFonts w:asciiTheme="minorHAnsi" w:hAnsiTheme="minorHAnsi" w:cs="Arial"/>
                <w:sz w:val="22"/>
                <w:szCs w:val="22"/>
              </w:rPr>
            </w:pPr>
            <w:r>
              <w:rPr>
                <w:rFonts w:asciiTheme="minorHAnsi" w:hAnsiTheme="minorHAnsi" w:cs="Arial"/>
                <w:sz w:val="22"/>
                <w:szCs w:val="22"/>
              </w:rPr>
              <w:t>This term we</w:t>
            </w:r>
            <w:r w:rsidR="00690EFE">
              <w:rPr>
                <w:rFonts w:asciiTheme="minorHAnsi" w:hAnsiTheme="minorHAnsi" w:cs="Arial"/>
                <w:sz w:val="22"/>
                <w:szCs w:val="22"/>
              </w:rPr>
              <w:t xml:space="preserve"> have run parent shadowing sessions for Reading as one of our priorities and these have been incredibly valuable for parents who have expressed they now understand far more about how to support their child with their independent reading at home. Governors will scrutinise these responses and feedback to full governors.</w:t>
            </w:r>
          </w:p>
        </w:tc>
      </w:tr>
      <w:tr w:rsidR="00DF5417" w:rsidRPr="00647FE4" w14:paraId="778EA717" w14:textId="77777777" w:rsidTr="00647FE4">
        <w:tc>
          <w:tcPr>
            <w:tcW w:w="5812" w:type="dxa"/>
          </w:tcPr>
          <w:p w14:paraId="16ADA23C" w14:textId="77777777" w:rsidR="00DF5417" w:rsidRPr="00647FE4" w:rsidRDefault="00DF5417" w:rsidP="00DF5417">
            <w:pPr>
              <w:pStyle w:val="NoSpacing"/>
              <w:rPr>
                <w:rFonts w:ascii="Arial" w:hAnsi="Arial" w:cs="Arial"/>
                <w:b/>
                <w:sz w:val="20"/>
                <w:szCs w:val="20"/>
                <w:u w:val="single"/>
              </w:rPr>
            </w:pPr>
            <w:r w:rsidRPr="00647FE4">
              <w:rPr>
                <w:rFonts w:ascii="Arial" w:hAnsi="Arial" w:cs="Arial"/>
                <w:b/>
                <w:sz w:val="20"/>
                <w:szCs w:val="20"/>
                <w:u w:val="single"/>
              </w:rPr>
              <w:t>Holding the head teacher to account for the school’s  educational performance</w:t>
            </w:r>
          </w:p>
          <w:p w14:paraId="1E358701" w14:textId="77777777" w:rsidR="00DF5417" w:rsidRDefault="00DF5417" w:rsidP="00DF5417">
            <w:pPr>
              <w:pStyle w:val="NoSpacing"/>
              <w:rPr>
                <w:rFonts w:ascii="Arial" w:hAnsi="Arial" w:cs="Arial"/>
                <w:b/>
                <w:sz w:val="20"/>
                <w:szCs w:val="20"/>
              </w:rPr>
            </w:pPr>
          </w:p>
          <w:p w14:paraId="0688F57A" w14:textId="77777777" w:rsidR="00DF5417" w:rsidRPr="00A66DA9" w:rsidRDefault="00DF5417" w:rsidP="00DF5417">
            <w:pPr>
              <w:pStyle w:val="NoSpacing"/>
              <w:rPr>
                <w:rFonts w:ascii="Arial" w:hAnsi="Arial" w:cs="Arial"/>
                <w:b/>
                <w:sz w:val="20"/>
                <w:szCs w:val="20"/>
              </w:rPr>
            </w:pPr>
            <w:r>
              <w:rPr>
                <w:rFonts w:ascii="Arial" w:hAnsi="Arial" w:cs="Arial"/>
                <w:b/>
                <w:sz w:val="20"/>
                <w:szCs w:val="20"/>
              </w:rPr>
              <w:t>Inspection will explore:</w:t>
            </w:r>
          </w:p>
          <w:p w14:paraId="4F3E0111" w14:textId="77777777" w:rsidR="00DF5417" w:rsidRDefault="00DF5417" w:rsidP="00DF5417">
            <w:pPr>
              <w:pStyle w:val="Bulletsspaced"/>
              <w:numPr>
                <w:ilvl w:val="0"/>
                <w:numId w:val="7"/>
              </w:numPr>
              <w:spacing w:before="0"/>
              <w:ind w:left="346" w:hanging="346"/>
              <w:rPr>
                <w:rFonts w:ascii="Arial" w:hAnsi="Arial" w:cs="Arial"/>
                <w:color w:val="auto"/>
                <w:sz w:val="20"/>
                <w:szCs w:val="20"/>
              </w:rPr>
            </w:pPr>
            <w:r w:rsidRPr="00352C2F">
              <w:rPr>
                <w:rFonts w:ascii="Arial" w:hAnsi="Arial" w:cs="Arial"/>
                <w:color w:val="auto"/>
                <w:sz w:val="20"/>
                <w:szCs w:val="20"/>
              </w:rPr>
              <w:lastRenderedPageBreak/>
              <w:t>How effectively leaders are embedding a well- constructed, well-taught curriculum and its impact on outcomes for pupils including</w:t>
            </w:r>
            <w:r>
              <w:rPr>
                <w:rFonts w:ascii="Arial" w:hAnsi="Arial" w:cs="Arial"/>
                <w:color w:val="auto"/>
                <w:sz w:val="20"/>
                <w:szCs w:val="20"/>
              </w:rPr>
              <w:t xml:space="preserve"> SEND and di</w:t>
            </w:r>
            <w:r w:rsidRPr="00352C2F">
              <w:rPr>
                <w:rFonts w:ascii="Arial" w:hAnsi="Arial" w:cs="Arial"/>
                <w:color w:val="auto"/>
                <w:sz w:val="20"/>
                <w:szCs w:val="20"/>
              </w:rPr>
              <w:t>sadvantaged pupils</w:t>
            </w:r>
          </w:p>
          <w:p w14:paraId="18BBC86A" w14:textId="77777777" w:rsidR="00DF5417" w:rsidRPr="00352C2F" w:rsidRDefault="00DF5417" w:rsidP="00DF5417">
            <w:pPr>
              <w:pStyle w:val="Bulletsspaced"/>
              <w:numPr>
                <w:ilvl w:val="0"/>
                <w:numId w:val="7"/>
              </w:numPr>
              <w:spacing w:before="0"/>
              <w:ind w:left="346" w:hanging="346"/>
              <w:rPr>
                <w:rFonts w:ascii="Arial" w:hAnsi="Arial" w:cs="Arial"/>
                <w:color w:val="auto"/>
                <w:sz w:val="20"/>
                <w:szCs w:val="20"/>
              </w:rPr>
            </w:pPr>
            <w:r>
              <w:rPr>
                <w:rFonts w:ascii="Arial" w:hAnsi="Arial" w:cs="Arial"/>
                <w:color w:val="auto"/>
                <w:sz w:val="20"/>
                <w:szCs w:val="20"/>
              </w:rPr>
              <w:t>How effectively leaders adjust the curriculum to meet the needs of particular groups to improve social capital</w:t>
            </w:r>
          </w:p>
          <w:p w14:paraId="770438CF" w14:textId="77777777" w:rsidR="00DF5417" w:rsidRDefault="00DF5417" w:rsidP="00DF5417">
            <w:pPr>
              <w:pStyle w:val="Bulletsspaced"/>
              <w:numPr>
                <w:ilvl w:val="0"/>
                <w:numId w:val="7"/>
              </w:numPr>
              <w:spacing w:before="0"/>
              <w:ind w:left="346" w:hanging="346"/>
              <w:rPr>
                <w:rFonts w:ascii="Arial" w:hAnsi="Arial" w:cs="Arial"/>
                <w:color w:val="auto"/>
                <w:sz w:val="20"/>
                <w:szCs w:val="20"/>
              </w:rPr>
            </w:pPr>
            <w:r>
              <w:rPr>
                <w:rFonts w:ascii="Arial" w:hAnsi="Arial" w:cs="Arial"/>
                <w:color w:val="auto"/>
                <w:sz w:val="20"/>
                <w:szCs w:val="20"/>
              </w:rPr>
              <w:t>How well the school is developing literacy, particularly reading, for all students</w:t>
            </w:r>
          </w:p>
          <w:p w14:paraId="78046724" w14:textId="77777777" w:rsidR="00DF5417" w:rsidRDefault="00DF5417" w:rsidP="00DF5417">
            <w:pPr>
              <w:pStyle w:val="Bulletsspaced"/>
              <w:numPr>
                <w:ilvl w:val="0"/>
                <w:numId w:val="7"/>
              </w:numPr>
              <w:spacing w:before="0"/>
              <w:ind w:left="346" w:hanging="346"/>
              <w:rPr>
                <w:rFonts w:ascii="Arial" w:hAnsi="Arial" w:cs="Arial"/>
                <w:color w:val="auto"/>
                <w:sz w:val="20"/>
                <w:szCs w:val="20"/>
              </w:rPr>
            </w:pPr>
            <w:r>
              <w:rPr>
                <w:rFonts w:ascii="Arial" w:hAnsi="Arial" w:cs="Arial"/>
                <w:color w:val="auto"/>
                <w:sz w:val="20"/>
                <w:szCs w:val="20"/>
              </w:rPr>
              <w:t xml:space="preserve">How well </w:t>
            </w:r>
            <w:r w:rsidRPr="00647FE4">
              <w:rPr>
                <w:rFonts w:ascii="Arial" w:hAnsi="Arial" w:cs="Arial"/>
                <w:color w:val="auto"/>
                <w:sz w:val="20"/>
                <w:szCs w:val="20"/>
              </w:rPr>
              <w:t xml:space="preserve">leaders ensure that the school has a motivated, respected and effective teaching staff </w:t>
            </w:r>
            <w:r>
              <w:rPr>
                <w:rFonts w:ascii="Arial" w:hAnsi="Arial" w:cs="Arial"/>
                <w:color w:val="auto"/>
                <w:sz w:val="20"/>
                <w:szCs w:val="20"/>
              </w:rPr>
              <w:t xml:space="preserve">with strong subject knowledge who </w:t>
            </w:r>
            <w:r w:rsidRPr="00647FE4">
              <w:rPr>
                <w:rFonts w:ascii="Arial" w:hAnsi="Arial" w:cs="Arial"/>
                <w:color w:val="auto"/>
                <w:sz w:val="20"/>
                <w:szCs w:val="20"/>
              </w:rPr>
              <w:t>deliver a high quality education for all pupils</w:t>
            </w:r>
            <w:r>
              <w:rPr>
                <w:rFonts w:ascii="Arial" w:hAnsi="Arial" w:cs="Arial"/>
                <w:color w:val="auto"/>
                <w:sz w:val="20"/>
                <w:szCs w:val="20"/>
              </w:rPr>
              <w:t>.</w:t>
            </w:r>
          </w:p>
          <w:p w14:paraId="5BF5B95A" w14:textId="77777777" w:rsidR="00DF5417" w:rsidRDefault="00DF5417" w:rsidP="00DF5417">
            <w:pPr>
              <w:pStyle w:val="Bulletsspaced"/>
              <w:numPr>
                <w:ilvl w:val="0"/>
                <w:numId w:val="7"/>
              </w:numPr>
              <w:spacing w:before="0"/>
              <w:ind w:left="346" w:hanging="346"/>
              <w:rPr>
                <w:rFonts w:ascii="Arial" w:hAnsi="Arial" w:cs="Arial"/>
                <w:color w:val="auto"/>
                <w:sz w:val="20"/>
                <w:szCs w:val="20"/>
              </w:rPr>
            </w:pPr>
            <w:r>
              <w:rPr>
                <w:rFonts w:ascii="Arial" w:hAnsi="Arial" w:cs="Arial"/>
                <w:color w:val="auto"/>
                <w:sz w:val="20"/>
                <w:szCs w:val="20"/>
              </w:rPr>
              <w:t>The extent to which leaders create coherence and consistency across the school so that there is effective teaching and consistent expectations.</w:t>
            </w:r>
          </w:p>
          <w:p w14:paraId="7CD49379" w14:textId="77777777" w:rsidR="00DF5417" w:rsidRDefault="00DF5417" w:rsidP="00DF5417">
            <w:pPr>
              <w:pStyle w:val="Bulletsspaced"/>
              <w:numPr>
                <w:ilvl w:val="0"/>
                <w:numId w:val="7"/>
              </w:numPr>
              <w:spacing w:before="0"/>
              <w:ind w:left="346" w:hanging="346"/>
              <w:rPr>
                <w:rFonts w:ascii="Arial" w:hAnsi="Arial" w:cs="Arial"/>
                <w:color w:val="auto"/>
                <w:sz w:val="20"/>
                <w:szCs w:val="20"/>
              </w:rPr>
            </w:pPr>
            <w:r>
              <w:rPr>
                <w:rFonts w:ascii="Arial" w:hAnsi="Arial" w:cs="Arial"/>
                <w:color w:val="auto"/>
                <w:sz w:val="20"/>
                <w:szCs w:val="20"/>
              </w:rPr>
              <w:t>How well the school promotes an inclusive environment and promotes pupils personal development</w:t>
            </w:r>
          </w:p>
          <w:p w14:paraId="022A8ABD" w14:textId="77777777" w:rsidR="00DF5417" w:rsidRPr="00517496" w:rsidRDefault="00DF5417" w:rsidP="00DF5417">
            <w:pPr>
              <w:pStyle w:val="Bulletsspaced"/>
              <w:numPr>
                <w:ilvl w:val="0"/>
                <w:numId w:val="7"/>
              </w:numPr>
              <w:spacing w:before="0"/>
              <w:ind w:left="346" w:hanging="346"/>
              <w:rPr>
                <w:rFonts w:ascii="Arial" w:hAnsi="Arial" w:cs="Arial"/>
                <w:color w:val="auto"/>
                <w:sz w:val="20"/>
                <w:szCs w:val="20"/>
              </w:rPr>
            </w:pPr>
            <w:r>
              <w:rPr>
                <w:rFonts w:ascii="Arial" w:hAnsi="Arial" w:cs="Arial"/>
                <w:color w:val="auto"/>
                <w:sz w:val="20"/>
                <w:szCs w:val="20"/>
              </w:rPr>
              <w:t>How well the school promotes a positive respectful culture where behaviour, attitudes to learning and attendance are all positive.</w:t>
            </w:r>
          </w:p>
          <w:p w14:paraId="351918DA" w14:textId="77777777" w:rsidR="00DF5417" w:rsidRPr="00647FE4" w:rsidRDefault="00DF5417" w:rsidP="00DF5417">
            <w:pPr>
              <w:pStyle w:val="NoSpacing"/>
              <w:rPr>
                <w:rFonts w:ascii="Tahoma" w:eastAsia="Times New Roman" w:hAnsi="Tahoma"/>
                <w:color w:val="4F81BD"/>
                <w:sz w:val="20"/>
                <w:szCs w:val="20"/>
              </w:rPr>
            </w:pPr>
          </w:p>
          <w:p w14:paraId="1EDB32C6" w14:textId="77777777" w:rsidR="00DF5417" w:rsidRPr="00517496" w:rsidRDefault="00DF5417" w:rsidP="00DF5417">
            <w:pPr>
              <w:pStyle w:val="NoSpacing"/>
              <w:rPr>
                <w:rFonts w:ascii="Arial" w:hAnsi="Arial" w:cs="Arial"/>
                <w:b/>
                <w:sz w:val="20"/>
                <w:szCs w:val="20"/>
              </w:rPr>
            </w:pPr>
            <w:r w:rsidRPr="00647FE4">
              <w:rPr>
                <w:rFonts w:ascii="Arial" w:hAnsi="Arial" w:cs="Arial"/>
                <w:b/>
                <w:sz w:val="20"/>
                <w:szCs w:val="20"/>
              </w:rPr>
              <w:t>Governors’ activity might include work in the following areas:</w:t>
            </w:r>
          </w:p>
          <w:p w14:paraId="5A379CA9" w14:textId="77777777" w:rsidR="00DF5417" w:rsidRDefault="00DF5417" w:rsidP="00DF5417">
            <w:pPr>
              <w:numPr>
                <w:ilvl w:val="0"/>
                <w:numId w:val="2"/>
              </w:numPr>
              <w:spacing w:after="0" w:line="240" w:lineRule="auto"/>
              <w:ind w:left="360"/>
              <w:rPr>
                <w:rFonts w:ascii="Arial" w:hAnsi="Arial" w:cs="Arial"/>
                <w:sz w:val="20"/>
                <w:szCs w:val="20"/>
              </w:rPr>
            </w:pPr>
            <w:r>
              <w:rPr>
                <w:rFonts w:ascii="Arial" w:hAnsi="Arial" w:cs="Arial"/>
                <w:sz w:val="20"/>
                <w:szCs w:val="20"/>
              </w:rPr>
              <w:t>Analysis of pupil results and trends over time to monitor improvement.</w:t>
            </w:r>
          </w:p>
          <w:p w14:paraId="2281EB38" w14:textId="77777777" w:rsidR="00DF5417" w:rsidRPr="00647FE4" w:rsidRDefault="00DF5417" w:rsidP="00DF5417">
            <w:pPr>
              <w:numPr>
                <w:ilvl w:val="0"/>
                <w:numId w:val="2"/>
              </w:numPr>
              <w:spacing w:after="0" w:line="240" w:lineRule="auto"/>
              <w:ind w:left="360"/>
              <w:rPr>
                <w:rFonts w:ascii="Arial" w:hAnsi="Arial" w:cs="Arial"/>
                <w:sz w:val="20"/>
                <w:szCs w:val="20"/>
              </w:rPr>
            </w:pPr>
            <w:r w:rsidRPr="00647FE4">
              <w:rPr>
                <w:rFonts w:ascii="Arial" w:hAnsi="Arial" w:cs="Arial"/>
                <w:sz w:val="20"/>
                <w:szCs w:val="20"/>
              </w:rPr>
              <w:t>Visits to the school to monitor e.g. learning walks/ book scrutiny alongside senior/ middle leaders.</w:t>
            </w:r>
          </w:p>
          <w:p w14:paraId="6D29856E" w14:textId="77777777" w:rsidR="00DF5417" w:rsidRPr="00647FE4" w:rsidRDefault="00DF5417" w:rsidP="00DF5417">
            <w:pPr>
              <w:numPr>
                <w:ilvl w:val="0"/>
                <w:numId w:val="2"/>
              </w:numPr>
              <w:spacing w:after="0" w:line="240" w:lineRule="auto"/>
              <w:ind w:left="360"/>
              <w:rPr>
                <w:rFonts w:ascii="Arial" w:hAnsi="Arial" w:cs="Arial"/>
                <w:sz w:val="20"/>
                <w:szCs w:val="20"/>
              </w:rPr>
            </w:pPr>
            <w:r w:rsidRPr="00647FE4">
              <w:rPr>
                <w:rFonts w:ascii="Arial" w:hAnsi="Arial" w:cs="Arial"/>
                <w:sz w:val="20"/>
                <w:szCs w:val="20"/>
              </w:rPr>
              <w:t>Seeking and acting on the views of parents/ pupils to evaluate their satisfaction.</w:t>
            </w:r>
          </w:p>
          <w:p w14:paraId="6CF0AEBD" w14:textId="77777777" w:rsidR="00DF5417" w:rsidRDefault="00DF5417" w:rsidP="00DF5417">
            <w:pPr>
              <w:numPr>
                <w:ilvl w:val="0"/>
                <w:numId w:val="2"/>
              </w:numPr>
              <w:spacing w:after="0" w:line="240" w:lineRule="auto"/>
              <w:ind w:left="360"/>
              <w:rPr>
                <w:rFonts w:ascii="Arial" w:hAnsi="Arial" w:cs="Arial"/>
                <w:sz w:val="20"/>
                <w:szCs w:val="20"/>
              </w:rPr>
            </w:pPr>
            <w:r w:rsidRPr="00647FE4">
              <w:rPr>
                <w:rFonts w:ascii="Arial" w:hAnsi="Arial" w:cs="Arial"/>
                <w:sz w:val="20"/>
                <w:szCs w:val="20"/>
              </w:rPr>
              <w:t>Interviews with middle/ senior leaders about aspects of the school’s work.</w:t>
            </w:r>
          </w:p>
          <w:p w14:paraId="686C8A82" w14:textId="77777777" w:rsidR="00DF5417" w:rsidRPr="00647FE4" w:rsidRDefault="00DF5417" w:rsidP="00DF5417">
            <w:pPr>
              <w:numPr>
                <w:ilvl w:val="0"/>
                <w:numId w:val="2"/>
              </w:numPr>
              <w:spacing w:after="0" w:line="240" w:lineRule="auto"/>
              <w:ind w:left="360"/>
              <w:rPr>
                <w:rFonts w:ascii="Arial" w:hAnsi="Arial" w:cs="Arial"/>
                <w:sz w:val="20"/>
                <w:szCs w:val="20"/>
              </w:rPr>
            </w:pPr>
            <w:r>
              <w:rPr>
                <w:rFonts w:ascii="Arial" w:hAnsi="Arial" w:cs="Arial"/>
                <w:sz w:val="20"/>
                <w:szCs w:val="20"/>
              </w:rPr>
              <w:t>Monitoring of attendance and exclusion data by vulnerable group, including trends over time.</w:t>
            </w:r>
          </w:p>
          <w:p w14:paraId="270A9530" w14:textId="77777777" w:rsidR="00DF5417" w:rsidRPr="00647FE4" w:rsidRDefault="00DF5417" w:rsidP="00DF5417">
            <w:pPr>
              <w:numPr>
                <w:ilvl w:val="0"/>
                <w:numId w:val="2"/>
              </w:numPr>
              <w:spacing w:after="0" w:line="240" w:lineRule="auto"/>
              <w:ind w:left="360"/>
              <w:rPr>
                <w:rFonts w:ascii="Arial" w:hAnsi="Arial" w:cs="Arial"/>
                <w:sz w:val="20"/>
                <w:szCs w:val="20"/>
              </w:rPr>
            </w:pPr>
            <w:r w:rsidRPr="00647FE4">
              <w:rPr>
                <w:rFonts w:ascii="Arial" w:hAnsi="Arial" w:cs="Arial"/>
                <w:sz w:val="20"/>
                <w:szCs w:val="20"/>
              </w:rPr>
              <w:t>HT performance management review.</w:t>
            </w:r>
          </w:p>
          <w:p w14:paraId="5C0A24DB" w14:textId="77777777" w:rsidR="00DF5417" w:rsidRPr="00647FE4" w:rsidRDefault="00DF5417" w:rsidP="00DF5417">
            <w:pPr>
              <w:numPr>
                <w:ilvl w:val="0"/>
                <w:numId w:val="2"/>
              </w:numPr>
              <w:spacing w:after="0" w:line="240" w:lineRule="auto"/>
              <w:ind w:left="360"/>
              <w:rPr>
                <w:rFonts w:ascii="Arial" w:hAnsi="Arial" w:cs="Arial"/>
                <w:sz w:val="20"/>
                <w:szCs w:val="20"/>
              </w:rPr>
            </w:pPr>
            <w:r w:rsidRPr="00647FE4">
              <w:rPr>
                <w:rFonts w:ascii="Arial" w:hAnsi="Arial" w:cs="Arial"/>
                <w:sz w:val="20"/>
                <w:szCs w:val="20"/>
              </w:rPr>
              <w:t>Challenge to the HT for linking pay to teacher performance.</w:t>
            </w:r>
          </w:p>
          <w:p w14:paraId="0C34DE46" w14:textId="77777777" w:rsidR="00DF5417" w:rsidRPr="00647FE4" w:rsidRDefault="00DF5417" w:rsidP="00DF5417">
            <w:pPr>
              <w:numPr>
                <w:ilvl w:val="0"/>
                <w:numId w:val="2"/>
              </w:numPr>
              <w:spacing w:after="0" w:line="240" w:lineRule="auto"/>
              <w:ind w:left="360"/>
              <w:rPr>
                <w:rFonts w:cs="Arial"/>
                <w:sz w:val="20"/>
                <w:szCs w:val="20"/>
              </w:rPr>
            </w:pPr>
            <w:r w:rsidRPr="00647FE4">
              <w:rPr>
                <w:rFonts w:ascii="Arial" w:hAnsi="Arial" w:cs="Arial"/>
                <w:sz w:val="20"/>
                <w:szCs w:val="20"/>
              </w:rPr>
              <w:t xml:space="preserve">Any challenge and support offered through committee work/ in response to the HT report which has resulted in improvement to provision and outcomes.      </w:t>
            </w:r>
          </w:p>
          <w:p w14:paraId="633FC871" w14:textId="77777777" w:rsidR="00DF5417" w:rsidRPr="00647FE4" w:rsidRDefault="00DF5417" w:rsidP="00DF5417">
            <w:pPr>
              <w:spacing w:after="0" w:line="240" w:lineRule="auto"/>
              <w:ind w:left="360"/>
              <w:rPr>
                <w:rFonts w:cs="Arial"/>
                <w:sz w:val="20"/>
                <w:szCs w:val="20"/>
              </w:rPr>
            </w:pPr>
          </w:p>
        </w:tc>
        <w:tc>
          <w:tcPr>
            <w:tcW w:w="4394" w:type="dxa"/>
          </w:tcPr>
          <w:p w14:paraId="20F98CEA" w14:textId="77777777" w:rsidR="00DF5417" w:rsidRPr="00690EFE" w:rsidRDefault="00DF5417" w:rsidP="00DF5417">
            <w:pPr>
              <w:rPr>
                <w:rFonts w:ascii="Calibri" w:hAnsi="Calibri" w:cs="Calibri"/>
              </w:rPr>
            </w:pPr>
            <w:r w:rsidRPr="00690EFE">
              <w:rPr>
                <w:rFonts w:ascii="Calibri" w:hAnsi="Calibri" w:cs="Calibri"/>
              </w:rPr>
              <w:lastRenderedPageBreak/>
              <w:t xml:space="preserve">More Governors have been taking the opportunity to carry out learning walks with Curriculum leaders in order to be more fully </w:t>
            </w:r>
            <w:r w:rsidRPr="00690EFE">
              <w:rPr>
                <w:rFonts w:ascii="Calibri" w:hAnsi="Calibri" w:cs="Calibri"/>
              </w:rPr>
              <w:lastRenderedPageBreak/>
              <w:t>informed regarding their subject areas, and provide challenge and their own expertise to subject leaders.</w:t>
            </w:r>
          </w:p>
          <w:p w14:paraId="209FBC22" w14:textId="77777777" w:rsidR="00690EFE" w:rsidRDefault="00DF5417" w:rsidP="00690EFE">
            <w:pPr>
              <w:rPr>
                <w:rFonts w:ascii="Calibri" w:hAnsi="Calibri" w:cs="Calibri"/>
              </w:rPr>
            </w:pPr>
            <w:r w:rsidRPr="00690EFE">
              <w:rPr>
                <w:rFonts w:ascii="Calibri" w:hAnsi="Calibri" w:cs="Calibri"/>
              </w:rPr>
              <w:t>Mrs Anna Hill (</w:t>
            </w:r>
            <w:r w:rsidR="00690EFE" w:rsidRPr="00690EFE">
              <w:rPr>
                <w:rFonts w:ascii="Calibri" w:hAnsi="Calibri" w:cs="Calibri"/>
              </w:rPr>
              <w:t>Chair of Governors and governor</w:t>
            </w:r>
            <w:r w:rsidRPr="00690EFE">
              <w:rPr>
                <w:rFonts w:ascii="Calibri" w:hAnsi="Calibri" w:cs="Calibri"/>
              </w:rPr>
              <w:t xml:space="preserve"> for English) </w:t>
            </w:r>
            <w:r w:rsidR="00690EFE" w:rsidRPr="00690EFE">
              <w:rPr>
                <w:rFonts w:ascii="Calibri" w:hAnsi="Calibri" w:cs="Calibri"/>
              </w:rPr>
              <w:t>has carried out another learning walk with Miss Wilson, this time on cross curricular writing</w:t>
            </w:r>
            <w:r w:rsidR="00690EFE">
              <w:rPr>
                <w:rFonts w:ascii="Calibri" w:hAnsi="Calibri" w:cs="Calibri"/>
              </w:rPr>
              <w:t xml:space="preserve"> (also linked to skills of Reading with reference to class texts and resources)</w:t>
            </w:r>
            <w:r w:rsidR="00690EFE" w:rsidRPr="00690EFE">
              <w:rPr>
                <w:rFonts w:ascii="Calibri" w:hAnsi="Calibri" w:cs="Calibri"/>
              </w:rPr>
              <w:t xml:space="preserve"> and this report is attached within these minutes.</w:t>
            </w:r>
            <w:r w:rsidR="00690EFE">
              <w:rPr>
                <w:rFonts w:ascii="Calibri" w:hAnsi="Calibri" w:cs="Calibri"/>
              </w:rPr>
              <w:t xml:space="preserve"> They saw many strengths and also determined some useful development priorities focussing on reading.</w:t>
            </w:r>
          </w:p>
          <w:p w14:paraId="2B013700" w14:textId="77777777" w:rsidR="002D6C65" w:rsidRDefault="00DF5417" w:rsidP="002D6C65">
            <w:pPr>
              <w:rPr>
                <w:rFonts w:ascii="Calibri" w:hAnsi="Calibri" w:cs="Calibri"/>
              </w:rPr>
            </w:pPr>
            <w:r w:rsidRPr="00690EFE">
              <w:rPr>
                <w:rFonts w:ascii="Calibri" w:hAnsi="Calibri" w:cs="Calibri"/>
              </w:rPr>
              <w:t xml:space="preserve">Mrs K Kandola carried out a further analysis of </w:t>
            </w:r>
            <w:r w:rsidR="00690EFE">
              <w:rPr>
                <w:rFonts w:ascii="Calibri" w:hAnsi="Calibri" w:cs="Calibri"/>
              </w:rPr>
              <w:t xml:space="preserve">children’s </w:t>
            </w:r>
            <w:r w:rsidR="002D6C65">
              <w:rPr>
                <w:rFonts w:ascii="Calibri" w:hAnsi="Calibri" w:cs="Calibri"/>
              </w:rPr>
              <w:t xml:space="preserve">maths </w:t>
            </w:r>
            <w:r w:rsidR="00690EFE">
              <w:rPr>
                <w:rFonts w:ascii="Calibri" w:hAnsi="Calibri" w:cs="Calibri"/>
              </w:rPr>
              <w:t xml:space="preserve">books </w:t>
            </w:r>
            <w:r w:rsidRPr="00690EFE">
              <w:rPr>
                <w:rFonts w:ascii="Calibri" w:hAnsi="Calibri" w:cs="Calibri"/>
              </w:rPr>
              <w:t xml:space="preserve">with </w:t>
            </w:r>
            <w:r w:rsidR="002D6C65">
              <w:rPr>
                <w:rFonts w:ascii="Calibri" w:hAnsi="Calibri" w:cs="Calibri"/>
              </w:rPr>
              <w:t xml:space="preserve">Mr Gray </w:t>
            </w:r>
            <w:r w:rsidRPr="00690EFE">
              <w:rPr>
                <w:rFonts w:ascii="Calibri" w:hAnsi="Calibri" w:cs="Calibri"/>
              </w:rPr>
              <w:t xml:space="preserve">to see if actions from previous book </w:t>
            </w:r>
            <w:proofErr w:type="spellStart"/>
            <w:r w:rsidRPr="00690EFE">
              <w:rPr>
                <w:rFonts w:ascii="Calibri" w:hAnsi="Calibri" w:cs="Calibri"/>
              </w:rPr>
              <w:t>scrutinies</w:t>
            </w:r>
            <w:proofErr w:type="spellEnd"/>
            <w:r w:rsidRPr="00690EFE">
              <w:rPr>
                <w:rFonts w:ascii="Calibri" w:hAnsi="Calibri" w:cs="Calibri"/>
              </w:rPr>
              <w:t xml:space="preserve"> had been addressed</w:t>
            </w:r>
            <w:r w:rsidR="002D6C65">
              <w:rPr>
                <w:rFonts w:ascii="Calibri" w:hAnsi="Calibri" w:cs="Calibri"/>
              </w:rPr>
              <w:t>, and look at development areas</w:t>
            </w:r>
            <w:r w:rsidRPr="00690EFE">
              <w:rPr>
                <w:rFonts w:ascii="Calibri" w:hAnsi="Calibri" w:cs="Calibri"/>
              </w:rPr>
              <w:t xml:space="preserve">. </w:t>
            </w:r>
            <w:r w:rsidR="002D6C65">
              <w:rPr>
                <w:rFonts w:ascii="Calibri" w:hAnsi="Calibri" w:cs="Calibri"/>
              </w:rPr>
              <w:t>Again many strengths were identified and priorities established. (see attached report)</w:t>
            </w:r>
          </w:p>
          <w:p w14:paraId="68A7BBE3" w14:textId="77777777" w:rsidR="002D6C65" w:rsidRDefault="002D6C65" w:rsidP="002D6C65">
            <w:pPr>
              <w:rPr>
                <w:rFonts w:ascii="Calibri" w:hAnsi="Calibri" w:cs="Calibri"/>
              </w:rPr>
            </w:pPr>
            <w:r>
              <w:rPr>
                <w:rFonts w:ascii="Calibri" w:hAnsi="Calibri" w:cs="Calibri"/>
              </w:rPr>
              <w:t>Mrs Anna Hill attended the Telford School’s sports Partnership Award evening on November 21</w:t>
            </w:r>
            <w:r w:rsidRPr="002D6C65">
              <w:rPr>
                <w:rFonts w:ascii="Calibri" w:hAnsi="Calibri" w:cs="Calibri"/>
                <w:vertAlign w:val="superscript"/>
              </w:rPr>
              <w:t>st</w:t>
            </w:r>
            <w:r>
              <w:rPr>
                <w:rFonts w:ascii="Calibri" w:hAnsi="Calibri" w:cs="Calibri"/>
              </w:rPr>
              <w:t xml:space="preserve"> to receive our Silver School Games Award with Mrs Clark and two of our Sports Captains. We are very proud of this </w:t>
            </w:r>
            <w:proofErr w:type="gramStart"/>
            <w:r>
              <w:rPr>
                <w:rFonts w:ascii="Calibri" w:hAnsi="Calibri" w:cs="Calibri"/>
              </w:rPr>
              <w:t>accolade .</w:t>
            </w:r>
            <w:proofErr w:type="gramEnd"/>
          </w:p>
          <w:p w14:paraId="05DFD8D9" w14:textId="77777777" w:rsidR="00DF5417" w:rsidRPr="00F31113" w:rsidRDefault="00761338" w:rsidP="002D6C65">
            <w:pPr>
              <w:rPr>
                <w:rFonts w:ascii="Calibri" w:hAnsi="Calibri" w:cs="Calibri"/>
              </w:rPr>
            </w:pPr>
            <w:r>
              <w:rPr>
                <w:rFonts w:ascii="Calibri" w:hAnsi="Calibri" w:cs="Calibri"/>
              </w:rPr>
              <w:t xml:space="preserve">Mrs Barfield (Re leader) and Mrs Clark met with </w:t>
            </w:r>
            <w:proofErr w:type="spellStart"/>
            <w:r>
              <w:rPr>
                <w:rFonts w:ascii="Calibri" w:hAnsi="Calibri" w:cs="Calibri"/>
              </w:rPr>
              <w:t>Rev’d</w:t>
            </w:r>
            <w:proofErr w:type="spellEnd"/>
            <w:r>
              <w:rPr>
                <w:rFonts w:ascii="Calibri" w:hAnsi="Calibri" w:cs="Calibri"/>
              </w:rPr>
              <w:t xml:space="preserve"> Paula at </w:t>
            </w:r>
            <w:proofErr w:type="spellStart"/>
            <w:r>
              <w:rPr>
                <w:rFonts w:ascii="Calibri" w:hAnsi="Calibri" w:cs="Calibri"/>
              </w:rPr>
              <w:t>St.Matthew’s</w:t>
            </w:r>
            <w:proofErr w:type="spellEnd"/>
            <w:r w:rsidR="004769DE">
              <w:rPr>
                <w:rFonts w:ascii="Calibri" w:hAnsi="Calibri" w:cs="Calibri"/>
              </w:rPr>
              <w:t xml:space="preserve"> C</w:t>
            </w:r>
            <w:r>
              <w:rPr>
                <w:rFonts w:ascii="Calibri" w:hAnsi="Calibri" w:cs="Calibri"/>
              </w:rPr>
              <w:t>hurch on</w:t>
            </w:r>
            <w:r w:rsidR="004769DE">
              <w:rPr>
                <w:rFonts w:ascii="Calibri" w:hAnsi="Calibri" w:cs="Calibri"/>
              </w:rPr>
              <w:t xml:space="preserve"> 4</w:t>
            </w:r>
            <w:r w:rsidR="004769DE" w:rsidRPr="004769DE">
              <w:rPr>
                <w:rFonts w:ascii="Calibri" w:hAnsi="Calibri" w:cs="Calibri"/>
                <w:vertAlign w:val="superscript"/>
              </w:rPr>
              <w:t>th</w:t>
            </w:r>
            <w:r w:rsidR="004769DE">
              <w:rPr>
                <w:rFonts w:ascii="Calibri" w:hAnsi="Calibri" w:cs="Calibri"/>
              </w:rPr>
              <w:t xml:space="preserve"> September to discuss the term ahead, with some exciting initiatives </w:t>
            </w:r>
            <w:r w:rsidR="00F31113">
              <w:rPr>
                <w:rFonts w:ascii="Calibri" w:hAnsi="Calibri" w:cs="Calibri"/>
              </w:rPr>
              <w:t xml:space="preserve">planned including </w:t>
            </w:r>
            <w:proofErr w:type="spellStart"/>
            <w:r w:rsidR="00F31113">
              <w:rPr>
                <w:rFonts w:ascii="Calibri" w:hAnsi="Calibri" w:cs="Calibri"/>
              </w:rPr>
              <w:t>creationtide</w:t>
            </w:r>
            <w:proofErr w:type="spellEnd"/>
            <w:r w:rsidR="00F31113">
              <w:rPr>
                <w:rFonts w:ascii="Calibri" w:hAnsi="Calibri" w:cs="Calibri"/>
              </w:rPr>
              <w:t xml:space="preserve"> and </w:t>
            </w:r>
            <w:r w:rsidR="004769DE">
              <w:rPr>
                <w:rFonts w:ascii="Calibri" w:hAnsi="Calibri" w:cs="Calibri"/>
              </w:rPr>
              <w:t>experience Christmas</w:t>
            </w:r>
            <w:r w:rsidR="00F31113">
              <w:rPr>
                <w:rFonts w:ascii="Calibri" w:hAnsi="Calibri" w:cs="Calibri"/>
              </w:rPr>
              <w:t>.</w:t>
            </w:r>
          </w:p>
        </w:tc>
      </w:tr>
      <w:tr w:rsidR="00DF5417" w:rsidRPr="00647FE4" w14:paraId="4B5968C9" w14:textId="77777777" w:rsidTr="00647FE4">
        <w:tc>
          <w:tcPr>
            <w:tcW w:w="5812" w:type="dxa"/>
          </w:tcPr>
          <w:p w14:paraId="36AD0847" w14:textId="77777777" w:rsidR="00DF5417" w:rsidRPr="00647FE4" w:rsidRDefault="00DF5417" w:rsidP="00DF5417">
            <w:pPr>
              <w:pStyle w:val="NoSpacing"/>
              <w:rPr>
                <w:rFonts w:ascii="Arial" w:hAnsi="Arial" w:cs="Arial"/>
                <w:b/>
                <w:sz w:val="20"/>
                <w:szCs w:val="20"/>
                <w:u w:val="single"/>
              </w:rPr>
            </w:pPr>
            <w:r w:rsidRPr="00647FE4">
              <w:rPr>
                <w:rFonts w:ascii="Arial" w:hAnsi="Arial" w:cs="Arial"/>
                <w:b/>
                <w:sz w:val="20"/>
                <w:szCs w:val="20"/>
                <w:u w:val="single"/>
              </w:rPr>
              <w:lastRenderedPageBreak/>
              <w:t>Ensuring financial resources are well spent</w:t>
            </w:r>
          </w:p>
          <w:p w14:paraId="27236D6D" w14:textId="77777777" w:rsidR="00DF5417" w:rsidRPr="00647FE4" w:rsidRDefault="00DF5417" w:rsidP="00DF5417">
            <w:pPr>
              <w:pStyle w:val="NoSpacing"/>
              <w:rPr>
                <w:rFonts w:ascii="Arial" w:hAnsi="Arial" w:cs="Arial"/>
                <w:b/>
                <w:sz w:val="20"/>
                <w:szCs w:val="20"/>
                <w:u w:val="single"/>
              </w:rPr>
            </w:pPr>
          </w:p>
          <w:p w14:paraId="1529BC14" w14:textId="77777777" w:rsidR="00DF5417" w:rsidRPr="00647FE4" w:rsidRDefault="00DF5417" w:rsidP="00DF5417">
            <w:pPr>
              <w:pStyle w:val="NoSpacing"/>
              <w:rPr>
                <w:rFonts w:ascii="Arial" w:hAnsi="Arial" w:cs="Arial"/>
                <w:b/>
                <w:sz w:val="20"/>
                <w:szCs w:val="20"/>
                <w:u w:val="single"/>
              </w:rPr>
            </w:pPr>
            <w:r w:rsidRPr="00647FE4">
              <w:rPr>
                <w:rFonts w:ascii="Arial" w:hAnsi="Arial" w:cs="Arial"/>
                <w:b/>
                <w:sz w:val="20"/>
                <w:szCs w:val="20"/>
              </w:rPr>
              <w:t>Governors’ activity might include work in the following areas:</w:t>
            </w:r>
          </w:p>
          <w:p w14:paraId="7D20F7B2" w14:textId="77777777" w:rsidR="00DF5417" w:rsidRPr="00517496" w:rsidRDefault="00DF5417" w:rsidP="00DF5417">
            <w:pPr>
              <w:numPr>
                <w:ilvl w:val="0"/>
                <w:numId w:val="3"/>
              </w:numPr>
              <w:spacing w:after="0" w:line="240" w:lineRule="auto"/>
              <w:rPr>
                <w:rFonts w:ascii="Arial" w:hAnsi="Arial" w:cs="Arial"/>
                <w:sz w:val="20"/>
                <w:szCs w:val="20"/>
              </w:rPr>
            </w:pPr>
            <w:r w:rsidRPr="00647FE4">
              <w:rPr>
                <w:rFonts w:ascii="Arial" w:hAnsi="Arial" w:cs="Arial"/>
                <w:sz w:val="20"/>
                <w:szCs w:val="20"/>
              </w:rPr>
              <w:t>Budget setting which demonstrates spending choices made in line with school priorities.</w:t>
            </w:r>
          </w:p>
          <w:p w14:paraId="74CB5CD9" w14:textId="77777777" w:rsidR="00DF5417" w:rsidRPr="00647FE4" w:rsidRDefault="00DF5417" w:rsidP="00DF5417">
            <w:pPr>
              <w:numPr>
                <w:ilvl w:val="0"/>
                <w:numId w:val="3"/>
              </w:numPr>
              <w:spacing w:after="0" w:line="240" w:lineRule="auto"/>
              <w:rPr>
                <w:rFonts w:ascii="Arial" w:hAnsi="Arial" w:cs="Arial"/>
                <w:sz w:val="20"/>
                <w:szCs w:val="20"/>
              </w:rPr>
            </w:pPr>
            <w:r w:rsidRPr="00647FE4">
              <w:rPr>
                <w:rFonts w:ascii="Arial" w:hAnsi="Arial" w:cs="Arial"/>
                <w:sz w:val="20"/>
                <w:szCs w:val="20"/>
              </w:rPr>
              <w:t>Strategic and reflective budget planning for spending:</w:t>
            </w:r>
          </w:p>
          <w:p w14:paraId="38B5F455" w14:textId="77777777" w:rsidR="00DF5417" w:rsidRPr="00647FE4" w:rsidRDefault="00DF5417" w:rsidP="00DF5417">
            <w:pPr>
              <w:numPr>
                <w:ilvl w:val="1"/>
                <w:numId w:val="3"/>
              </w:numPr>
              <w:spacing w:after="0" w:line="240" w:lineRule="auto"/>
              <w:rPr>
                <w:rFonts w:ascii="Arial" w:hAnsi="Arial" w:cs="Arial"/>
                <w:sz w:val="20"/>
                <w:szCs w:val="20"/>
              </w:rPr>
            </w:pPr>
            <w:r w:rsidRPr="00647FE4">
              <w:rPr>
                <w:rFonts w:ascii="Arial" w:hAnsi="Arial" w:cs="Arial"/>
                <w:sz w:val="20"/>
                <w:szCs w:val="20"/>
              </w:rPr>
              <w:t>Pupil Premium Grant</w:t>
            </w:r>
          </w:p>
          <w:p w14:paraId="376B3254" w14:textId="77777777" w:rsidR="00DF5417" w:rsidRPr="00647FE4" w:rsidRDefault="00DF5417" w:rsidP="00DF5417">
            <w:pPr>
              <w:numPr>
                <w:ilvl w:val="1"/>
                <w:numId w:val="3"/>
              </w:numPr>
              <w:spacing w:after="0" w:line="240" w:lineRule="auto"/>
              <w:rPr>
                <w:rFonts w:ascii="Arial" w:hAnsi="Arial" w:cs="Arial"/>
                <w:sz w:val="20"/>
                <w:szCs w:val="20"/>
              </w:rPr>
            </w:pPr>
            <w:r w:rsidRPr="00647FE4">
              <w:rPr>
                <w:rFonts w:ascii="Arial" w:hAnsi="Arial" w:cs="Arial"/>
                <w:sz w:val="20"/>
                <w:szCs w:val="20"/>
              </w:rPr>
              <w:t xml:space="preserve">School Sports funding </w:t>
            </w:r>
          </w:p>
          <w:p w14:paraId="26768501" w14:textId="77777777" w:rsidR="00DF5417" w:rsidRPr="00647FE4" w:rsidRDefault="00DF5417" w:rsidP="00DF5417">
            <w:pPr>
              <w:numPr>
                <w:ilvl w:val="1"/>
                <w:numId w:val="3"/>
              </w:numPr>
              <w:spacing w:after="0" w:line="240" w:lineRule="auto"/>
              <w:rPr>
                <w:rFonts w:ascii="Arial" w:hAnsi="Arial" w:cs="Arial"/>
                <w:sz w:val="20"/>
                <w:szCs w:val="20"/>
              </w:rPr>
            </w:pPr>
            <w:r w:rsidRPr="00647FE4">
              <w:rPr>
                <w:rFonts w:ascii="Arial" w:hAnsi="Arial" w:cs="Arial"/>
                <w:sz w:val="20"/>
                <w:szCs w:val="20"/>
              </w:rPr>
              <w:t>Year 7 ‘catch up’ monies</w:t>
            </w:r>
          </w:p>
          <w:p w14:paraId="2BD92B97" w14:textId="77777777" w:rsidR="00DF5417" w:rsidRPr="00647FE4" w:rsidRDefault="00DF5417" w:rsidP="00DF5417">
            <w:pPr>
              <w:pStyle w:val="NoSpacing"/>
              <w:numPr>
                <w:ilvl w:val="0"/>
                <w:numId w:val="4"/>
              </w:numPr>
              <w:rPr>
                <w:rFonts w:ascii="Arial" w:hAnsi="Arial" w:cs="Arial"/>
                <w:b/>
                <w:sz w:val="20"/>
                <w:szCs w:val="20"/>
                <w:u w:val="single"/>
              </w:rPr>
            </w:pPr>
            <w:r w:rsidRPr="00647FE4">
              <w:rPr>
                <w:rFonts w:ascii="Arial" w:hAnsi="Arial" w:cs="Arial"/>
                <w:sz w:val="20"/>
                <w:szCs w:val="20"/>
              </w:rPr>
              <w:t>Robust evaluation of the impact of spending the above grants to schools with a strong focus on impact on pupil outcomes.</w:t>
            </w:r>
          </w:p>
          <w:p w14:paraId="456A0A7C" w14:textId="77777777" w:rsidR="00DF5417" w:rsidRPr="00647FE4" w:rsidRDefault="00DF5417" w:rsidP="00DF5417">
            <w:pPr>
              <w:numPr>
                <w:ilvl w:val="0"/>
                <w:numId w:val="3"/>
              </w:numPr>
              <w:spacing w:after="0" w:line="240" w:lineRule="auto"/>
              <w:rPr>
                <w:rFonts w:ascii="Arial" w:hAnsi="Arial" w:cs="Arial"/>
                <w:sz w:val="20"/>
                <w:szCs w:val="20"/>
              </w:rPr>
            </w:pPr>
            <w:r w:rsidRPr="00647FE4">
              <w:rPr>
                <w:rFonts w:ascii="Arial" w:hAnsi="Arial" w:cs="Arial"/>
                <w:sz w:val="20"/>
                <w:szCs w:val="20"/>
              </w:rPr>
              <w:t>Reviewing the scheme of financial delegation.</w:t>
            </w:r>
          </w:p>
          <w:p w14:paraId="10210D98" w14:textId="77777777" w:rsidR="00DF5417" w:rsidRPr="00647FE4" w:rsidRDefault="00DF5417" w:rsidP="00DF5417">
            <w:pPr>
              <w:numPr>
                <w:ilvl w:val="0"/>
                <w:numId w:val="3"/>
              </w:numPr>
              <w:spacing w:after="0" w:line="240" w:lineRule="auto"/>
              <w:rPr>
                <w:rFonts w:ascii="Arial" w:hAnsi="Arial" w:cs="Arial"/>
                <w:sz w:val="20"/>
                <w:szCs w:val="20"/>
              </w:rPr>
            </w:pPr>
            <w:r w:rsidRPr="00647FE4">
              <w:rPr>
                <w:rFonts w:ascii="Arial" w:hAnsi="Arial" w:cs="Arial"/>
                <w:sz w:val="20"/>
                <w:szCs w:val="20"/>
              </w:rPr>
              <w:t>Any exploration of ‘best value’</w:t>
            </w:r>
            <w:r>
              <w:rPr>
                <w:rFonts w:ascii="Arial" w:hAnsi="Arial" w:cs="Arial"/>
                <w:sz w:val="20"/>
                <w:szCs w:val="20"/>
              </w:rPr>
              <w:t>, including benchmarking to compare impact of spending on securing outcomes for children.</w:t>
            </w:r>
          </w:p>
          <w:p w14:paraId="5F132BD3" w14:textId="77777777" w:rsidR="00DF5417" w:rsidRPr="00647FE4" w:rsidRDefault="00DF5417" w:rsidP="00DF5417">
            <w:pPr>
              <w:spacing w:after="0" w:line="240" w:lineRule="auto"/>
              <w:ind w:left="360"/>
              <w:rPr>
                <w:rFonts w:ascii="Arial" w:hAnsi="Arial" w:cs="Arial"/>
                <w:sz w:val="20"/>
                <w:szCs w:val="20"/>
              </w:rPr>
            </w:pPr>
          </w:p>
        </w:tc>
        <w:tc>
          <w:tcPr>
            <w:tcW w:w="4394" w:type="dxa"/>
          </w:tcPr>
          <w:p w14:paraId="7D8532E9" w14:textId="77777777" w:rsidR="0020069B" w:rsidRDefault="00DF5417" w:rsidP="00DF5417">
            <w:pPr>
              <w:rPr>
                <w:rFonts w:cs="Arial"/>
              </w:rPr>
            </w:pPr>
            <w:r w:rsidRPr="004253F7">
              <w:rPr>
                <w:rFonts w:cs="Arial"/>
              </w:rPr>
              <w:t xml:space="preserve">A finance committee meeting </w:t>
            </w:r>
            <w:r w:rsidR="002D6C65">
              <w:rPr>
                <w:rFonts w:cs="Arial"/>
              </w:rPr>
              <w:t>was</w:t>
            </w:r>
            <w:r w:rsidRPr="004253F7">
              <w:rPr>
                <w:rFonts w:cs="Arial"/>
              </w:rPr>
              <w:t xml:space="preserve"> held on </w:t>
            </w:r>
            <w:r w:rsidR="002D6C65">
              <w:rPr>
                <w:rFonts w:cs="Arial"/>
              </w:rPr>
              <w:t>7</w:t>
            </w:r>
            <w:r w:rsidR="002D6C65" w:rsidRPr="002D6C65">
              <w:rPr>
                <w:rFonts w:cs="Arial"/>
                <w:vertAlign w:val="superscript"/>
              </w:rPr>
              <w:t>th</w:t>
            </w:r>
            <w:r w:rsidR="002D6C65">
              <w:rPr>
                <w:rFonts w:cs="Arial"/>
              </w:rPr>
              <w:t xml:space="preserve"> October</w:t>
            </w:r>
            <w:r w:rsidRPr="004253F7">
              <w:rPr>
                <w:rFonts w:cs="Arial"/>
              </w:rPr>
              <w:t xml:space="preserve"> to review spending and best value and discuss the budget projections for the forthcoming year.</w:t>
            </w:r>
            <w:r w:rsidR="002D6C65">
              <w:rPr>
                <w:rFonts w:cs="Arial"/>
              </w:rPr>
              <w:t xml:space="preserve"> </w:t>
            </w:r>
            <w:r w:rsidR="0020069B" w:rsidRPr="0020069B">
              <w:rPr>
                <w:rFonts w:cs="Arial"/>
              </w:rPr>
              <w:t>During this meeting all teachers performance was scrutinised and pay awards agreed.</w:t>
            </w:r>
            <w:r w:rsidR="0020069B">
              <w:rPr>
                <w:rFonts w:cs="Arial"/>
              </w:rPr>
              <w:t xml:space="preserve"> </w:t>
            </w:r>
          </w:p>
          <w:p w14:paraId="79FF1F1C" w14:textId="77777777" w:rsidR="00DF5417" w:rsidRPr="00850B1B" w:rsidRDefault="002D6C65" w:rsidP="0020069B">
            <w:pPr>
              <w:rPr>
                <w:rFonts w:cs="Arial"/>
              </w:rPr>
            </w:pPr>
            <w:r>
              <w:rPr>
                <w:rFonts w:cs="Arial"/>
              </w:rPr>
              <w:t>Governors are fundamentally aware of the restrictions on spending we are seeing at present due to t</w:t>
            </w:r>
            <w:r w:rsidR="0020069B">
              <w:rPr>
                <w:rFonts w:cs="Arial"/>
              </w:rPr>
              <w:t xml:space="preserve">he ever decreasing budget. Mrs Clark emphasised the dramatic loss of the learning mentor team as well as other key staff due to the lack of funds which will </w:t>
            </w:r>
            <w:r w:rsidR="0020069B">
              <w:rPr>
                <w:rFonts w:cs="Arial"/>
              </w:rPr>
              <w:lastRenderedPageBreak/>
              <w:t>inevitably have an effect within school, particularly on the pastoral support / nurture.</w:t>
            </w:r>
          </w:p>
        </w:tc>
      </w:tr>
      <w:tr w:rsidR="00DF5417" w:rsidRPr="00647FE4" w14:paraId="0036B558" w14:textId="77777777" w:rsidTr="00647FE4">
        <w:tc>
          <w:tcPr>
            <w:tcW w:w="5812" w:type="dxa"/>
          </w:tcPr>
          <w:p w14:paraId="4015CB59" w14:textId="77777777" w:rsidR="00DF5417" w:rsidRDefault="00DF5417" w:rsidP="00DF5417">
            <w:pPr>
              <w:rPr>
                <w:rFonts w:ascii="Arial" w:hAnsi="Arial" w:cs="Arial"/>
                <w:b/>
                <w:sz w:val="20"/>
                <w:szCs w:val="20"/>
                <w:u w:val="single"/>
              </w:rPr>
            </w:pPr>
            <w:r>
              <w:rPr>
                <w:rFonts w:ascii="Arial" w:hAnsi="Arial" w:cs="Arial"/>
                <w:b/>
                <w:sz w:val="20"/>
                <w:szCs w:val="20"/>
                <w:u w:val="single"/>
              </w:rPr>
              <w:lastRenderedPageBreak/>
              <w:t>Safeguarding</w:t>
            </w:r>
          </w:p>
          <w:p w14:paraId="1F26F77E" w14:textId="77777777" w:rsidR="00DF5417" w:rsidRDefault="00DF5417" w:rsidP="00DF5417">
            <w:pPr>
              <w:rPr>
                <w:rFonts w:ascii="Arial" w:hAnsi="Arial" w:cs="Arial"/>
                <w:b/>
                <w:sz w:val="20"/>
                <w:szCs w:val="20"/>
              </w:rPr>
            </w:pPr>
            <w:r w:rsidRPr="00B52402">
              <w:rPr>
                <w:rFonts w:ascii="Arial" w:hAnsi="Arial" w:cs="Arial"/>
                <w:b/>
                <w:sz w:val="20"/>
                <w:szCs w:val="20"/>
              </w:rPr>
              <w:t>Inspection will explore:</w:t>
            </w:r>
          </w:p>
          <w:p w14:paraId="34F14E4D" w14:textId="77777777" w:rsidR="00DF5417" w:rsidRPr="00EC37E4" w:rsidRDefault="00DF5417" w:rsidP="00DF5417">
            <w:pPr>
              <w:pStyle w:val="ListParagraph"/>
              <w:numPr>
                <w:ilvl w:val="0"/>
                <w:numId w:val="11"/>
              </w:numPr>
              <w:rPr>
                <w:rFonts w:ascii="Arial" w:hAnsi="Arial" w:cs="Arial"/>
                <w:b/>
                <w:sz w:val="20"/>
                <w:szCs w:val="20"/>
              </w:rPr>
            </w:pPr>
            <w:r w:rsidRPr="00EC37E4">
              <w:rPr>
                <w:rFonts w:ascii="Arial" w:hAnsi="Arial" w:cs="Arial"/>
                <w:sz w:val="20"/>
                <w:szCs w:val="20"/>
              </w:rPr>
              <w:t xml:space="preserve">How well governors ensure that the school fulfils its statutory duties, for example under the Equality Act 2010, and other duties, for example in relation to the ‘Prevent’ strategy and safeguarding. </w:t>
            </w:r>
          </w:p>
          <w:p w14:paraId="2855BC49" w14:textId="77777777" w:rsidR="00DF5417" w:rsidRPr="00205A7D" w:rsidRDefault="00DF5417" w:rsidP="00205A7D">
            <w:pPr>
              <w:pStyle w:val="ListParagraph"/>
              <w:numPr>
                <w:ilvl w:val="0"/>
                <w:numId w:val="8"/>
              </w:numPr>
              <w:spacing w:line="0" w:lineRule="atLeast"/>
              <w:ind w:left="346" w:hanging="346"/>
              <w:rPr>
                <w:rFonts w:ascii="Arial" w:hAnsi="Arial" w:cs="Arial"/>
                <w:b/>
                <w:sz w:val="20"/>
                <w:szCs w:val="20"/>
              </w:rPr>
            </w:pPr>
            <w:r w:rsidRPr="00B52402">
              <w:rPr>
                <w:rFonts w:ascii="Arial" w:hAnsi="Arial" w:cs="Arial"/>
                <w:sz w:val="20"/>
                <w:szCs w:val="20"/>
              </w:rPr>
              <w:t xml:space="preserve">Whether the school has a culture of safeguarding that facilitates effective arrangements to: </w:t>
            </w:r>
            <w:r w:rsidRPr="00B52402">
              <w:rPr>
                <w:rFonts w:ascii="Arial" w:hAnsi="Arial" w:cs="Arial"/>
                <w:b/>
                <w:bCs/>
                <w:sz w:val="20"/>
                <w:szCs w:val="20"/>
              </w:rPr>
              <w:t xml:space="preserve">identify </w:t>
            </w:r>
            <w:r w:rsidRPr="00B52402">
              <w:rPr>
                <w:rFonts w:ascii="Arial" w:hAnsi="Arial" w:cs="Arial"/>
                <w:sz w:val="20"/>
                <w:szCs w:val="20"/>
              </w:rPr>
              <w:t xml:space="preserve">pupils who may need early help or who are at risk of neglect, abuse, grooming or exploitation; </w:t>
            </w:r>
            <w:r w:rsidRPr="00B52402">
              <w:rPr>
                <w:rFonts w:ascii="Arial" w:hAnsi="Arial" w:cs="Arial"/>
                <w:b/>
                <w:bCs/>
                <w:sz w:val="20"/>
                <w:szCs w:val="20"/>
              </w:rPr>
              <w:t xml:space="preserve">help </w:t>
            </w:r>
            <w:r w:rsidRPr="00B52402">
              <w:rPr>
                <w:rFonts w:ascii="Arial" w:hAnsi="Arial" w:cs="Arial"/>
                <w:sz w:val="20"/>
                <w:szCs w:val="20"/>
              </w:rPr>
              <w:t xml:space="preserve">pupils reduce their risk of harm by securing the support they need, or referring them in a timely way to those who have the expertise to help; and </w:t>
            </w:r>
            <w:r w:rsidRPr="00B52402">
              <w:rPr>
                <w:rFonts w:ascii="Arial" w:hAnsi="Arial" w:cs="Arial"/>
                <w:b/>
                <w:bCs/>
                <w:sz w:val="20"/>
                <w:szCs w:val="20"/>
              </w:rPr>
              <w:t xml:space="preserve">manage </w:t>
            </w:r>
            <w:r w:rsidRPr="00B52402">
              <w:rPr>
                <w:rFonts w:ascii="Arial" w:hAnsi="Arial" w:cs="Arial"/>
                <w:sz w:val="20"/>
                <w:szCs w:val="20"/>
              </w:rPr>
              <w:t>safe recruitment and allegations about adults who may be a risk to pupils.</w:t>
            </w:r>
            <w:r w:rsidRPr="00B52402">
              <w:rPr>
                <w:rFonts w:ascii="Arial" w:hAnsi="Arial" w:cs="Arial"/>
                <w:b/>
                <w:sz w:val="20"/>
                <w:szCs w:val="20"/>
              </w:rPr>
              <w:t xml:space="preserve"> </w:t>
            </w:r>
          </w:p>
          <w:p w14:paraId="7C250DF7" w14:textId="77777777" w:rsidR="00DF5417" w:rsidRPr="00647FE4" w:rsidRDefault="00DF5417" w:rsidP="00DF5417">
            <w:pPr>
              <w:spacing w:line="20" w:lineRule="atLeast"/>
              <w:rPr>
                <w:rFonts w:ascii="Arial" w:hAnsi="Arial" w:cs="Arial"/>
                <w:sz w:val="20"/>
                <w:szCs w:val="20"/>
              </w:rPr>
            </w:pPr>
            <w:r w:rsidRPr="00647FE4">
              <w:rPr>
                <w:rFonts w:ascii="Arial" w:hAnsi="Arial" w:cs="Arial"/>
                <w:b/>
                <w:sz w:val="20"/>
                <w:szCs w:val="20"/>
              </w:rPr>
              <w:t>Governors’ activity might include work in the following areas:</w:t>
            </w:r>
          </w:p>
          <w:p w14:paraId="3495A794" w14:textId="77777777" w:rsidR="00DF5417" w:rsidRPr="00EC37E4" w:rsidRDefault="00DF5417" w:rsidP="00DF5417">
            <w:pPr>
              <w:numPr>
                <w:ilvl w:val="0"/>
                <w:numId w:val="3"/>
              </w:numPr>
              <w:spacing w:after="0" w:line="20" w:lineRule="atLeast"/>
              <w:rPr>
                <w:rFonts w:ascii="Arial" w:hAnsi="Arial" w:cs="Arial"/>
                <w:sz w:val="20"/>
                <w:szCs w:val="20"/>
              </w:rPr>
            </w:pPr>
            <w:r>
              <w:rPr>
                <w:rFonts w:ascii="Arial" w:hAnsi="Arial" w:cs="Arial"/>
                <w:sz w:val="20"/>
                <w:szCs w:val="20"/>
              </w:rPr>
              <w:t xml:space="preserve">Monitoring of </w:t>
            </w:r>
            <w:r w:rsidRPr="00EC37E4">
              <w:rPr>
                <w:rFonts w:ascii="Arial" w:hAnsi="Arial" w:cs="Arial"/>
                <w:sz w:val="20"/>
                <w:szCs w:val="20"/>
                <w:lang w:val="en"/>
              </w:rPr>
              <w:t xml:space="preserve">child protection and staff </w:t>
            </w:r>
            <w:proofErr w:type="spellStart"/>
            <w:r w:rsidRPr="00EC37E4">
              <w:rPr>
                <w:rFonts w:ascii="Arial" w:hAnsi="Arial" w:cs="Arial"/>
                <w:sz w:val="20"/>
                <w:szCs w:val="20"/>
                <w:lang w:val="en"/>
              </w:rPr>
              <w:t>beh</w:t>
            </w:r>
            <w:r>
              <w:rPr>
                <w:rFonts w:ascii="Arial" w:hAnsi="Arial" w:cs="Arial"/>
                <w:sz w:val="20"/>
                <w:szCs w:val="20"/>
                <w:lang w:val="en"/>
              </w:rPr>
              <w:t>aviour</w:t>
            </w:r>
            <w:proofErr w:type="spellEnd"/>
            <w:r>
              <w:rPr>
                <w:rFonts w:ascii="Arial" w:hAnsi="Arial" w:cs="Arial"/>
                <w:sz w:val="20"/>
                <w:szCs w:val="20"/>
                <w:lang w:val="en"/>
              </w:rPr>
              <w:t xml:space="preserve"> policies and procedures.</w:t>
            </w:r>
          </w:p>
          <w:p w14:paraId="6C4AB380" w14:textId="77777777" w:rsidR="00DF5417" w:rsidRPr="00EC37E4" w:rsidRDefault="00DF5417" w:rsidP="00DF5417">
            <w:pPr>
              <w:numPr>
                <w:ilvl w:val="0"/>
                <w:numId w:val="3"/>
              </w:numPr>
              <w:spacing w:after="0" w:line="20" w:lineRule="atLeast"/>
              <w:rPr>
                <w:rFonts w:ascii="Arial" w:hAnsi="Arial" w:cs="Arial"/>
                <w:sz w:val="20"/>
                <w:szCs w:val="20"/>
              </w:rPr>
            </w:pPr>
            <w:r>
              <w:rPr>
                <w:rFonts w:ascii="Arial" w:hAnsi="Arial" w:cs="Arial"/>
                <w:sz w:val="20"/>
                <w:szCs w:val="20"/>
                <w:lang w:val="en"/>
              </w:rPr>
              <w:t>Work with students to gather views on safeguarding</w:t>
            </w:r>
          </w:p>
          <w:p w14:paraId="08D5346F" w14:textId="77777777" w:rsidR="00DF5417" w:rsidRPr="00EC37E4" w:rsidRDefault="00DF5417" w:rsidP="00DF5417">
            <w:pPr>
              <w:numPr>
                <w:ilvl w:val="0"/>
                <w:numId w:val="3"/>
              </w:numPr>
              <w:spacing w:after="0" w:line="20" w:lineRule="atLeast"/>
              <w:rPr>
                <w:rFonts w:ascii="Arial" w:hAnsi="Arial" w:cs="Arial"/>
                <w:sz w:val="20"/>
                <w:szCs w:val="20"/>
              </w:rPr>
            </w:pPr>
            <w:r>
              <w:rPr>
                <w:rFonts w:ascii="Arial" w:hAnsi="Arial" w:cs="Arial"/>
                <w:sz w:val="20"/>
                <w:szCs w:val="20"/>
                <w:lang w:val="en"/>
              </w:rPr>
              <w:t>Monitoring of DSL, staff and governor training records to ensure training is up to date, covers relevant procedures and the range of safeguarding contexts</w:t>
            </w:r>
          </w:p>
          <w:p w14:paraId="76492E68" w14:textId="77777777" w:rsidR="00DF5417" w:rsidRPr="00EC37E4" w:rsidRDefault="00DF5417" w:rsidP="00DF5417">
            <w:pPr>
              <w:numPr>
                <w:ilvl w:val="0"/>
                <w:numId w:val="3"/>
              </w:numPr>
              <w:spacing w:after="0" w:line="20" w:lineRule="atLeast"/>
              <w:rPr>
                <w:rFonts w:ascii="Arial" w:hAnsi="Arial" w:cs="Arial"/>
                <w:sz w:val="20"/>
                <w:szCs w:val="20"/>
              </w:rPr>
            </w:pPr>
            <w:r>
              <w:rPr>
                <w:rFonts w:ascii="Arial" w:hAnsi="Arial" w:cs="Arial"/>
                <w:sz w:val="20"/>
                <w:szCs w:val="20"/>
                <w:lang w:val="en"/>
              </w:rPr>
              <w:t>Monitoring of SCR, involvement in any ‘safer’ recruitment</w:t>
            </w:r>
          </w:p>
          <w:p w14:paraId="708652CD" w14:textId="77777777" w:rsidR="00DF5417" w:rsidRPr="00EC37E4" w:rsidRDefault="00DF5417" w:rsidP="00DF5417">
            <w:pPr>
              <w:numPr>
                <w:ilvl w:val="0"/>
                <w:numId w:val="3"/>
              </w:numPr>
              <w:spacing w:after="0" w:line="20" w:lineRule="atLeast"/>
              <w:rPr>
                <w:rFonts w:ascii="Arial" w:hAnsi="Arial" w:cs="Arial"/>
                <w:sz w:val="20"/>
                <w:szCs w:val="20"/>
              </w:rPr>
            </w:pPr>
            <w:r>
              <w:rPr>
                <w:rFonts w:ascii="Arial" w:hAnsi="Arial" w:cs="Arial"/>
                <w:sz w:val="20"/>
                <w:szCs w:val="20"/>
                <w:lang w:val="en"/>
              </w:rPr>
              <w:t>Monitoring how the school tracks children missing from education.</w:t>
            </w:r>
          </w:p>
          <w:p w14:paraId="6C236899" w14:textId="77777777" w:rsidR="00DF5417" w:rsidRPr="00EC37E4" w:rsidRDefault="00DF5417" w:rsidP="00DF5417">
            <w:pPr>
              <w:numPr>
                <w:ilvl w:val="0"/>
                <w:numId w:val="3"/>
              </w:numPr>
              <w:spacing w:after="0" w:line="20" w:lineRule="atLeast"/>
              <w:rPr>
                <w:rFonts w:ascii="Arial" w:hAnsi="Arial" w:cs="Arial"/>
                <w:sz w:val="20"/>
                <w:szCs w:val="20"/>
              </w:rPr>
            </w:pPr>
            <w:r>
              <w:rPr>
                <w:rFonts w:ascii="Arial" w:hAnsi="Arial" w:cs="Arial"/>
                <w:sz w:val="20"/>
                <w:szCs w:val="20"/>
                <w:lang w:val="en"/>
              </w:rPr>
              <w:t>Monitoring how the curriculum offer teaches children about how to stay safe and makes them aware of dangers.</w:t>
            </w:r>
          </w:p>
          <w:p w14:paraId="2570A59A" w14:textId="77777777" w:rsidR="00DF5417" w:rsidRPr="00B622ED" w:rsidRDefault="00DF5417" w:rsidP="00DF5417">
            <w:pPr>
              <w:numPr>
                <w:ilvl w:val="0"/>
                <w:numId w:val="3"/>
              </w:numPr>
              <w:spacing w:after="0" w:line="20" w:lineRule="atLeast"/>
              <w:rPr>
                <w:rFonts w:ascii="Arial" w:hAnsi="Arial" w:cs="Arial"/>
                <w:sz w:val="20"/>
                <w:szCs w:val="20"/>
              </w:rPr>
            </w:pPr>
            <w:r>
              <w:rPr>
                <w:rFonts w:ascii="Arial" w:hAnsi="Arial" w:cs="Arial"/>
                <w:sz w:val="20"/>
                <w:szCs w:val="20"/>
                <w:lang w:val="en"/>
              </w:rPr>
              <w:t>Monitoring how well the school engages with other services to support children and families and keep them safe.</w:t>
            </w:r>
          </w:p>
          <w:p w14:paraId="6D8DCDB3" w14:textId="77777777" w:rsidR="00DF5417" w:rsidRPr="00B622ED" w:rsidRDefault="00DF5417" w:rsidP="00DF5417">
            <w:pPr>
              <w:numPr>
                <w:ilvl w:val="0"/>
                <w:numId w:val="3"/>
              </w:numPr>
              <w:spacing w:after="0" w:line="20" w:lineRule="atLeast"/>
              <w:rPr>
                <w:rFonts w:ascii="Arial" w:hAnsi="Arial" w:cs="Arial"/>
                <w:sz w:val="20"/>
                <w:szCs w:val="20"/>
              </w:rPr>
            </w:pPr>
            <w:r>
              <w:rPr>
                <w:rFonts w:ascii="Arial" w:hAnsi="Arial" w:cs="Arial"/>
                <w:sz w:val="20"/>
                <w:szCs w:val="20"/>
                <w:lang w:val="en"/>
              </w:rPr>
              <w:t>Any monitoring of racist or homophobic incidents, bullying including trends over time</w:t>
            </w:r>
          </w:p>
          <w:p w14:paraId="7419342D" w14:textId="77777777" w:rsidR="00DF5417" w:rsidRPr="00647FE4" w:rsidRDefault="00DF5417" w:rsidP="00DF5417">
            <w:pPr>
              <w:numPr>
                <w:ilvl w:val="0"/>
                <w:numId w:val="3"/>
              </w:numPr>
              <w:spacing w:after="0" w:line="20" w:lineRule="atLeast"/>
              <w:rPr>
                <w:rFonts w:ascii="Arial" w:hAnsi="Arial" w:cs="Arial"/>
                <w:sz w:val="20"/>
                <w:szCs w:val="20"/>
              </w:rPr>
            </w:pPr>
            <w:r>
              <w:rPr>
                <w:rFonts w:ascii="Arial" w:hAnsi="Arial" w:cs="Arial"/>
                <w:sz w:val="20"/>
                <w:szCs w:val="20"/>
                <w:lang w:val="en"/>
              </w:rPr>
              <w:t>Any work to ensure that the school site is safe and access to the site is secure.</w:t>
            </w:r>
          </w:p>
        </w:tc>
        <w:tc>
          <w:tcPr>
            <w:tcW w:w="4394" w:type="dxa"/>
          </w:tcPr>
          <w:p w14:paraId="05F38EC6" w14:textId="77777777" w:rsidR="00DF5417" w:rsidRDefault="005F0E3F" w:rsidP="00DF5417">
            <w:pPr>
              <w:rPr>
                <w:rFonts w:cs="Arial"/>
              </w:rPr>
            </w:pPr>
            <w:r>
              <w:rPr>
                <w:rFonts w:cs="Arial"/>
              </w:rPr>
              <w:t xml:space="preserve">Each Full Governing Body Meeting Mrs Wilson (SENCO/Safeguarding lead) meets with the governors and Children’s safeguarding board to discuss the culture of safeguarding at </w:t>
            </w:r>
            <w:proofErr w:type="spellStart"/>
            <w:r>
              <w:rPr>
                <w:rFonts w:cs="Arial"/>
              </w:rPr>
              <w:t>St.Matthew’s</w:t>
            </w:r>
            <w:proofErr w:type="spellEnd"/>
            <w:r>
              <w:rPr>
                <w:rFonts w:cs="Arial"/>
              </w:rPr>
              <w:t>, discuss any new initiatives/training and encourage both children and governors to articulate how our children are engaging with safeguarding at school.</w:t>
            </w:r>
          </w:p>
          <w:p w14:paraId="6BB8EF1C" w14:textId="77777777" w:rsidR="005F0E3F" w:rsidRDefault="005F0E3F" w:rsidP="00DF5417">
            <w:pPr>
              <w:rPr>
                <w:rFonts w:cs="Arial"/>
              </w:rPr>
            </w:pPr>
            <w:r>
              <w:rPr>
                <w:rFonts w:cs="Arial"/>
              </w:rPr>
              <w:t>Governors ask children pertinent questions to establish both policy and practice at within school.</w:t>
            </w:r>
          </w:p>
          <w:p w14:paraId="30B9F351" w14:textId="77777777" w:rsidR="0078769B" w:rsidRDefault="0078769B" w:rsidP="00DF5417">
            <w:pPr>
              <w:rPr>
                <w:rFonts w:cs="Arial"/>
              </w:rPr>
            </w:pPr>
            <w:r>
              <w:rPr>
                <w:rFonts w:cs="Arial"/>
              </w:rPr>
              <w:t>Mrs Anna Hill (Chair of Governors</w:t>
            </w:r>
            <w:r w:rsidR="00AE178B">
              <w:rPr>
                <w:rFonts w:cs="Arial"/>
              </w:rPr>
              <w:t>/safeguarding governor</w:t>
            </w:r>
            <w:r>
              <w:rPr>
                <w:rFonts w:cs="Arial"/>
              </w:rPr>
              <w:t xml:space="preserve">) regularly checks our Single Central Record (SCR) ensuring it is up to date with J </w:t>
            </w:r>
            <w:proofErr w:type="spellStart"/>
            <w:r>
              <w:rPr>
                <w:rFonts w:cs="Arial"/>
              </w:rPr>
              <w:t>Overal</w:t>
            </w:r>
            <w:proofErr w:type="spellEnd"/>
            <w:r>
              <w:rPr>
                <w:rFonts w:cs="Arial"/>
              </w:rPr>
              <w:t xml:space="preserve"> our business manager.</w:t>
            </w:r>
          </w:p>
          <w:p w14:paraId="68B844DD" w14:textId="77777777" w:rsidR="00AE178B" w:rsidRPr="004B77B0" w:rsidRDefault="00AE178B" w:rsidP="00DF5417">
            <w:pPr>
              <w:rPr>
                <w:rFonts w:cs="Arial"/>
              </w:rPr>
            </w:pPr>
            <w:r>
              <w:rPr>
                <w:rFonts w:cs="Arial"/>
              </w:rPr>
              <w:t xml:space="preserve">Mr Martin Webb (Health and Safety / IT </w:t>
            </w:r>
            <w:proofErr w:type="gramStart"/>
            <w:r>
              <w:rPr>
                <w:rFonts w:cs="Arial"/>
              </w:rPr>
              <w:t>Governor)regularly</w:t>
            </w:r>
            <w:proofErr w:type="gramEnd"/>
            <w:r>
              <w:rPr>
                <w:rFonts w:cs="Arial"/>
              </w:rPr>
              <w:t xml:space="preserve"> checks our school website</w:t>
            </w:r>
            <w:r w:rsidR="00F90384">
              <w:rPr>
                <w:rFonts w:cs="Arial"/>
              </w:rPr>
              <w:t xml:space="preserve"> and discusses H&amp;S with Mrs </w:t>
            </w:r>
            <w:proofErr w:type="spellStart"/>
            <w:r w:rsidR="00F90384">
              <w:rPr>
                <w:rFonts w:cs="Arial"/>
              </w:rPr>
              <w:t>Overal</w:t>
            </w:r>
            <w:proofErr w:type="spellEnd"/>
            <w:r w:rsidR="00F90384">
              <w:rPr>
                <w:rFonts w:cs="Arial"/>
              </w:rPr>
              <w:t xml:space="preserve"> . (He is attending the H&amp;S audit on Monday 25</w:t>
            </w:r>
            <w:r w:rsidR="00F90384" w:rsidRPr="00F90384">
              <w:rPr>
                <w:rFonts w:cs="Arial"/>
                <w:vertAlign w:val="superscript"/>
              </w:rPr>
              <w:t>th</w:t>
            </w:r>
            <w:r w:rsidR="00F90384">
              <w:rPr>
                <w:rFonts w:cs="Arial"/>
              </w:rPr>
              <w:t xml:space="preserve"> November.</w:t>
            </w:r>
          </w:p>
        </w:tc>
      </w:tr>
    </w:tbl>
    <w:p w14:paraId="4DD7A964" w14:textId="77777777" w:rsidR="00EC37E4" w:rsidRPr="00647FE4" w:rsidRDefault="00EC37E4" w:rsidP="00B622ED">
      <w:pPr>
        <w:pStyle w:val="NormalWeb"/>
        <w:ind w:left="720"/>
        <w:rPr>
          <w:rFonts w:ascii="Arial" w:hAnsi="Arial" w:cs="Arial"/>
          <w:b/>
          <w:sz w:val="28"/>
          <w:szCs w:val="28"/>
        </w:rPr>
      </w:pPr>
    </w:p>
    <w:sectPr w:rsidR="00EC37E4" w:rsidRPr="00647FE4" w:rsidSect="000E2ED6">
      <w:headerReference w:type="even" r:id="rId11"/>
      <w:headerReference w:type="default" r:id="rId12"/>
      <w:footerReference w:type="even" r:id="rId13"/>
      <w:footerReference w:type="default" r:id="rId14"/>
      <w:headerReference w:type="first" r:id="rId15"/>
      <w:footerReference w:type="first" r:id="rId16"/>
      <w:pgSz w:w="11906" w:h="16838"/>
      <w:pgMar w:top="284" w:right="992" w:bottom="79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69F3" w14:textId="77777777" w:rsidR="008C0982" w:rsidRDefault="008C0982" w:rsidP="00647FE4">
      <w:pPr>
        <w:spacing w:after="0" w:line="240" w:lineRule="auto"/>
      </w:pPr>
      <w:r>
        <w:separator/>
      </w:r>
    </w:p>
  </w:endnote>
  <w:endnote w:type="continuationSeparator" w:id="0">
    <w:p w14:paraId="05B37D0D" w14:textId="77777777" w:rsidR="008C0982" w:rsidRDefault="008C0982" w:rsidP="0064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40B7" w14:textId="77777777" w:rsidR="00C045E9" w:rsidRDefault="00C04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EAC1" w14:textId="77777777" w:rsidR="00647FE4" w:rsidRDefault="0099725C">
    <w:pPr>
      <w:pStyle w:val="Footer"/>
    </w:pPr>
    <w:r>
      <w:t>AUT</w:t>
    </w:r>
    <w:r w:rsidR="00B05288">
      <w:t xml:space="preserve"> </w:t>
    </w:r>
    <w:r w:rsidR="00C41E4A">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71E4" w14:textId="77777777" w:rsidR="00C045E9" w:rsidRDefault="00C0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17F6" w14:textId="77777777" w:rsidR="008C0982" w:rsidRDefault="008C0982" w:rsidP="00647FE4">
      <w:pPr>
        <w:spacing w:after="0" w:line="240" w:lineRule="auto"/>
      </w:pPr>
      <w:r>
        <w:separator/>
      </w:r>
    </w:p>
  </w:footnote>
  <w:footnote w:type="continuationSeparator" w:id="0">
    <w:p w14:paraId="6BF913ED" w14:textId="77777777" w:rsidR="008C0982" w:rsidRDefault="008C0982" w:rsidP="0064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2F8E" w14:textId="77777777" w:rsidR="00C045E9" w:rsidRDefault="00C04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5F21" w14:textId="77777777" w:rsidR="00C045E9" w:rsidRDefault="00C04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E55A" w14:textId="77777777" w:rsidR="00C045E9" w:rsidRDefault="00C0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D106B"/>
    <w:multiLevelType w:val="hybridMultilevel"/>
    <w:tmpl w:val="225A2A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293326C"/>
    <w:multiLevelType w:val="hybridMultilevel"/>
    <w:tmpl w:val="27569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DD2978"/>
    <w:multiLevelType w:val="hybridMultilevel"/>
    <w:tmpl w:val="1602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C184E"/>
    <w:multiLevelType w:val="hybridMultilevel"/>
    <w:tmpl w:val="2C74E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BC556B"/>
    <w:multiLevelType w:val="multilevel"/>
    <w:tmpl w:val="7678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E3AB0"/>
    <w:multiLevelType w:val="hybridMultilevel"/>
    <w:tmpl w:val="439C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8372C7"/>
    <w:multiLevelType w:val="hybridMultilevel"/>
    <w:tmpl w:val="FE2A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91433"/>
    <w:multiLevelType w:val="hybridMultilevel"/>
    <w:tmpl w:val="5B16E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9A17CB"/>
    <w:multiLevelType w:val="hybridMultilevel"/>
    <w:tmpl w:val="D2F20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8B06FF"/>
    <w:multiLevelType w:val="hybridMultilevel"/>
    <w:tmpl w:val="28A0CB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8"/>
  </w:num>
  <w:num w:numId="4">
    <w:abstractNumId w:val="9"/>
  </w:num>
  <w:num w:numId="5">
    <w:abstractNumId w:val="0"/>
  </w:num>
  <w:num w:numId="6">
    <w:abstractNumId w:val="3"/>
  </w:num>
  <w:num w:numId="7">
    <w:abstractNumId w:val="10"/>
  </w:num>
  <w:num w:numId="8">
    <w:abstractNumId w:val="7"/>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E4"/>
    <w:rsid w:val="000512BF"/>
    <w:rsid w:val="000E2ED6"/>
    <w:rsid w:val="001B39CB"/>
    <w:rsid w:val="0020069B"/>
    <w:rsid w:val="00203B97"/>
    <w:rsid w:val="00205A7D"/>
    <w:rsid w:val="002D6C65"/>
    <w:rsid w:val="00352C2F"/>
    <w:rsid w:val="00357922"/>
    <w:rsid w:val="00373500"/>
    <w:rsid w:val="003B70C6"/>
    <w:rsid w:val="00435C5F"/>
    <w:rsid w:val="004769DE"/>
    <w:rsid w:val="00477442"/>
    <w:rsid w:val="00517496"/>
    <w:rsid w:val="00553648"/>
    <w:rsid w:val="00572E03"/>
    <w:rsid w:val="005F0E3F"/>
    <w:rsid w:val="00613551"/>
    <w:rsid w:val="00647FE4"/>
    <w:rsid w:val="00672EC6"/>
    <w:rsid w:val="00690EFE"/>
    <w:rsid w:val="006E1DF8"/>
    <w:rsid w:val="00747273"/>
    <w:rsid w:val="00761338"/>
    <w:rsid w:val="0078769B"/>
    <w:rsid w:val="007D1A67"/>
    <w:rsid w:val="00842CF0"/>
    <w:rsid w:val="008568A4"/>
    <w:rsid w:val="008C0982"/>
    <w:rsid w:val="008F0889"/>
    <w:rsid w:val="008F7AD4"/>
    <w:rsid w:val="00927C5C"/>
    <w:rsid w:val="00941ECA"/>
    <w:rsid w:val="0099725C"/>
    <w:rsid w:val="009E6C48"/>
    <w:rsid w:val="00A66DA9"/>
    <w:rsid w:val="00AE178B"/>
    <w:rsid w:val="00B05288"/>
    <w:rsid w:val="00B52402"/>
    <w:rsid w:val="00B622ED"/>
    <w:rsid w:val="00B62639"/>
    <w:rsid w:val="00B6481E"/>
    <w:rsid w:val="00C045E9"/>
    <w:rsid w:val="00C41E4A"/>
    <w:rsid w:val="00CC2AD0"/>
    <w:rsid w:val="00D25CF7"/>
    <w:rsid w:val="00D63DC4"/>
    <w:rsid w:val="00DD0A38"/>
    <w:rsid w:val="00DF5417"/>
    <w:rsid w:val="00E12A6F"/>
    <w:rsid w:val="00EC37E4"/>
    <w:rsid w:val="00F31113"/>
    <w:rsid w:val="00F318BF"/>
    <w:rsid w:val="00F90384"/>
    <w:rsid w:val="00FF05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B6892E"/>
  <w15:docId w15:val="{F9E526B2-879A-4566-A2D3-5F47CDA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47FE4"/>
    <w:pPr>
      <w:spacing w:after="0" w:line="240" w:lineRule="auto"/>
    </w:pPr>
    <w:rPr>
      <w:rFonts w:ascii="Calibri" w:eastAsia="Calibri" w:hAnsi="Calibri" w:cs="Times New Roman"/>
    </w:rPr>
  </w:style>
  <w:style w:type="paragraph" w:customStyle="1" w:styleId="Bulletsspaced">
    <w:name w:val="Bullets (spaced)"/>
    <w:basedOn w:val="Normal"/>
    <w:link w:val="BulletsspacedChar"/>
    <w:rsid w:val="00647FE4"/>
    <w:pPr>
      <w:numPr>
        <w:numId w:val="5"/>
      </w:numPr>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locked/>
    <w:rsid w:val="00647FE4"/>
    <w:rPr>
      <w:rFonts w:ascii="Tahoma" w:eastAsia="Times New Roman" w:hAnsi="Tahoma" w:cs="Times New Roman"/>
      <w:color w:val="000000"/>
      <w:sz w:val="24"/>
      <w:szCs w:val="24"/>
    </w:rPr>
  </w:style>
  <w:style w:type="paragraph" w:styleId="Header">
    <w:name w:val="header"/>
    <w:basedOn w:val="Normal"/>
    <w:link w:val="HeaderChar"/>
    <w:uiPriority w:val="99"/>
    <w:unhideWhenUsed/>
    <w:rsid w:val="0064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FE4"/>
  </w:style>
  <w:style w:type="paragraph" w:styleId="Footer">
    <w:name w:val="footer"/>
    <w:basedOn w:val="Normal"/>
    <w:link w:val="FooterChar"/>
    <w:uiPriority w:val="99"/>
    <w:unhideWhenUsed/>
    <w:rsid w:val="0064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FE4"/>
  </w:style>
  <w:style w:type="paragraph" w:styleId="BalloonText">
    <w:name w:val="Balloon Text"/>
    <w:basedOn w:val="Normal"/>
    <w:link w:val="BalloonTextChar"/>
    <w:uiPriority w:val="99"/>
    <w:semiHidden/>
    <w:unhideWhenUsed/>
    <w:rsid w:val="000E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ED6"/>
    <w:rPr>
      <w:rFonts w:ascii="Tahoma" w:hAnsi="Tahoma" w:cs="Tahoma"/>
      <w:sz w:val="16"/>
      <w:szCs w:val="16"/>
    </w:rPr>
  </w:style>
  <w:style w:type="paragraph" w:customStyle="1" w:styleId="Default">
    <w:name w:val="Default"/>
    <w:rsid w:val="00B52402"/>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B52402"/>
    <w:pPr>
      <w:ind w:left="720"/>
      <w:contextualSpacing/>
    </w:pPr>
  </w:style>
  <w:style w:type="paragraph" w:styleId="NormalWeb">
    <w:name w:val="Normal (Web)"/>
    <w:basedOn w:val="Normal"/>
    <w:uiPriority w:val="99"/>
    <w:unhideWhenUsed/>
    <w:rsid w:val="00EC37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3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9039">
      <w:bodyDiv w:val="1"/>
      <w:marLeft w:val="0"/>
      <w:marRight w:val="0"/>
      <w:marTop w:val="0"/>
      <w:marBottom w:val="0"/>
      <w:divBdr>
        <w:top w:val="none" w:sz="0" w:space="0" w:color="auto"/>
        <w:left w:val="none" w:sz="0" w:space="0" w:color="auto"/>
        <w:bottom w:val="none" w:sz="0" w:space="0" w:color="auto"/>
        <w:right w:val="none" w:sz="0" w:space="0" w:color="auto"/>
      </w:divBdr>
      <w:divsChild>
        <w:div w:id="1703169256">
          <w:marLeft w:val="0"/>
          <w:marRight w:val="0"/>
          <w:marTop w:val="0"/>
          <w:marBottom w:val="0"/>
          <w:divBdr>
            <w:top w:val="none" w:sz="0" w:space="0" w:color="auto"/>
            <w:left w:val="none" w:sz="0" w:space="0" w:color="auto"/>
            <w:bottom w:val="none" w:sz="0" w:space="0" w:color="auto"/>
            <w:right w:val="none" w:sz="0" w:space="0" w:color="auto"/>
          </w:divBdr>
          <w:divsChild>
            <w:div w:id="194999787">
              <w:marLeft w:val="0"/>
              <w:marRight w:val="0"/>
              <w:marTop w:val="0"/>
              <w:marBottom w:val="0"/>
              <w:divBdr>
                <w:top w:val="none" w:sz="0" w:space="0" w:color="auto"/>
                <w:left w:val="none" w:sz="0" w:space="0" w:color="auto"/>
                <w:bottom w:val="none" w:sz="0" w:space="0" w:color="auto"/>
                <w:right w:val="none" w:sz="0" w:space="0" w:color="auto"/>
              </w:divBdr>
              <w:divsChild>
                <w:div w:id="38476875">
                  <w:marLeft w:val="0"/>
                  <w:marRight w:val="0"/>
                  <w:marTop w:val="0"/>
                  <w:marBottom w:val="0"/>
                  <w:divBdr>
                    <w:top w:val="none" w:sz="0" w:space="0" w:color="auto"/>
                    <w:left w:val="none" w:sz="0" w:space="0" w:color="auto"/>
                    <w:bottom w:val="none" w:sz="0" w:space="0" w:color="auto"/>
                    <w:right w:val="none" w:sz="0" w:space="0" w:color="auto"/>
                  </w:divBdr>
                  <w:divsChild>
                    <w:div w:id="817768768">
                      <w:marLeft w:val="0"/>
                      <w:marRight w:val="0"/>
                      <w:marTop w:val="0"/>
                      <w:marBottom w:val="0"/>
                      <w:divBdr>
                        <w:top w:val="none" w:sz="0" w:space="0" w:color="auto"/>
                        <w:left w:val="none" w:sz="0" w:space="0" w:color="auto"/>
                        <w:bottom w:val="none" w:sz="0" w:space="0" w:color="auto"/>
                        <w:right w:val="none" w:sz="0" w:space="0" w:color="auto"/>
                      </w:divBdr>
                      <w:divsChild>
                        <w:div w:id="741567176">
                          <w:marLeft w:val="0"/>
                          <w:marRight w:val="0"/>
                          <w:marTop w:val="0"/>
                          <w:marBottom w:val="0"/>
                          <w:divBdr>
                            <w:top w:val="none" w:sz="0" w:space="0" w:color="auto"/>
                            <w:left w:val="none" w:sz="0" w:space="0" w:color="auto"/>
                            <w:bottom w:val="none" w:sz="0" w:space="0" w:color="auto"/>
                            <w:right w:val="none" w:sz="0" w:space="0" w:color="auto"/>
                          </w:divBdr>
                          <w:divsChild>
                            <w:div w:id="6995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B9B7E-8E2A-44F0-822F-025BCD34208C}">
  <ds:schemaRefs>
    <ds:schemaRef ds:uri="http://schemas.openxmlformats.org/officeDocument/2006/bibliography"/>
  </ds:schemaRefs>
</ds:datastoreItem>
</file>

<file path=customXml/itemProps2.xml><?xml version="1.0" encoding="utf-8"?>
<ds:datastoreItem xmlns:ds="http://schemas.openxmlformats.org/officeDocument/2006/customXml" ds:itemID="{97D533C2-E42F-4CE2-AD9D-2CFB136A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8B4F6-1E61-4B6D-986A-84D137EBCA7F}">
  <ds:schemaRefs>
    <ds:schemaRef ds:uri="http://schemas.microsoft.com/sharepoint/v3/contenttype/forms"/>
  </ds:schemaRefs>
</ds:datastoreItem>
</file>

<file path=customXml/itemProps4.xml><?xml version="1.0" encoding="utf-8"?>
<ds:datastoreItem xmlns:ds="http://schemas.openxmlformats.org/officeDocument/2006/customXml" ds:itemID="{BC24ECD6-BB3C-4BEF-A7C7-C73FD572FEDF}">
  <ds:schemaRefs>
    <ds:schemaRef ds:uri="http://schemas.microsoft.com/office/2006/metadata/properties"/>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a5ecd685-2f89-45d1-8b06-abda264fcf4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EDGIRI</dc:creator>
  <cp:keywords/>
  <dc:description/>
  <cp:lastModifiedBy>Gray2, Steven</cp:lastModifiedBy>
  <cp:revision>2</cp:revision>
  <cp:lastPrinted>2019-08-29T16:09:00Z</cp:lastPrinted>
  <dcterms:created xsi:type="dcterms:W3CDTF">2021-08-27T08:35:00Z</dcterms:created>
  <dcterms:modified xsi:type="dcterms:W3CDTF">2021-08-27T08:35:00Z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