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1CDA" w14:textId="6ADC4737" w:rsidR="004E73E6" w:rsidRDefault="004E73E6" w:rsidP="004E73E6">
      <w:pPr>
        <w:spacing w:before="72" w:after="0" w:line="240" w:lineRule="auto"/>
        <w:rPr>
          <w:rFonts w:ascii="Varela Round" w:eastAsia="Times New Roman" w:hAnsi="Varela Round" w:cs="Varela Round"/>
          <w:b/>
          <w:bCs/>
          <w:color w:val="343E47"/>
          <w:kern w:val="0"/>
          <w:sz w:val="24"/>
          <w:szCs w:val="24"/>
          <w:lang w:eastAsia="en-GB"/>
          <w14:ligatures w14:val="none"/>
        </w:rPr>
      </w:pPr>
      <w:r>
        <w:rPr>
          <w:noProof/>
        </w:rPr>
        <w:drawing>
          <wp:anchor distT="0" distB="0" distL="114300" distR="114300" simplePos="0" relativeHeight="251658240" behindDoc="1" locked="0" layoutInCell="1" allowOverlap="1" wp14:anchorId="0225A6BC" wp14:editId="1FA4EF1C">
            <wp:simplePos x="0" y="0"/>
            <wp:positionH relativeFrom="margin">
              <wp:align>right</wp:align>
            </wp:positionH>
            <wp:positionV relativeFrom="paragraph">
              <wp:posOffset>0</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rFonts w:ascii="Varela Round" w:eastAsia="Times New Roman" w:hAnsi="Varela Round" w:cs="Varela Round"/>
          <w:b/>
          <w:bCs/>
          <w:color w:val="343E47"/>
          <w:kern w:val="0"/>
          <w:sz w:val="24"/>
          <w:szCs w:val="24"/>
          <w:lang w:eastAsia="en-GB"/>
          <w14:ligatures w14:val="none"/>
        </w:rPr>
        <w:t xml:space="preserve">RWI Overview St Matthew’s CE Aided Primary </w:t>
      </w:r>
      <w:proofErr w:type="gramStart"/>
      <w:r>
        <w:rPr>
          <w:rFonts w:ascii="Varela Round" w:eastAsia="Times New Roman" w:hAnsi="Varela Round" w:cs="Varela Round"/>
          <w:b/>
          <w:bCs/>
          <w:color w:val="343E47"/>
          <w:kern w:val="0"/>
          <w:sz w:val="24"/>
          <w:szCs w:val="24"/>
          <w:lang w:eastAsia="en-GB"/>
          <w14:ligatures w14:val="none"/>
        </w:rPr>
        <w:t>school</w:t>
      </w:r>
      <w:proofErr w:type="gramEnd"/>
      <w:r>
        <w:rPr>
          <w:rFonts w:ascii="Varela Round" w:eastAsia="Times New Roman" w:hAnsi="Varela Round" w:cs="Varela Round"/>
          <w:b/>
          <w:bCs/>
          <w:color w:val="343E47"/>
          <w:kern w:val="0"/>
          <w:sz w:val="24"/>
          <w:szCs w:val="24"/>
          <w:lang w:eastAsia="en-GB"/>
          <w14:ligatures w14:val="none"/>
        </w:rPr>
        <w:t xml:space="preserve"> </w:t>
      </w:r>
    </w:p>
    <w:p w14:paraId="6B462E51" w14:textId="339758B7" w:rsidR="004E73E6" w:rsidRDefault="004E73E6" w:rsidP="004E73E6">
      <w:pPr>
        <w:spacing w:before="72" w:after="0" w:line="240" w:lineRule="auto"/>
        <w:rPr>
          <w:rFonts w:ascii="Varela Round" w:eastAsia="Times New Roman" w:hAnsi="Varela Round" w:cs="Varela Round"/>
          <w:b/>
          <w:bCs/>
          <w:color w:val="343E47"/>
          <w:kern w:val="0"/>
          <w:sz w:val="24"/>
          <w:szCs w:val="24"/>
          <w:lang w:eastAsia="en-GB"/>
          <w14:ligatures w14:val="none"/>
        </w:rPr>
      </w:pPr>
    </w:p>
    <w:p w14:paraId="0A5AC94F" w14:textId="7CD8E303" w:rsidR="004E73E6" w:rsidRDefault="004E73E6" w:rsidP="004E73E6">
      <w:pPr>
        <w:spacing w:before="72" w:after="0" w:line="240" w:lineRule="auto"/>
        <w:rPr>
          <w:rFonts w:ascii="Varela Round" w:eastAsia="Times New Roman" w:hAnsi="Varela Round" w:cs="Varela Round"/>
          <w:b/>
          <w:bCs/>
          <w:color w:val="343E47"/>
          <w:kern w:val="0"/>
          <w:sz w:val="24"/>
          <w:szCs w:val="24"/>
          <w:lang w:eastAsia="en-GB"/>
          <w14:ligatures w14:val="none"/>
        </w:rPr>
      </w:pPr>
    </w:p>
    <w:p w14:paraId="1DE5881D" w14:textId="6DB599DB" w:rsidR="004E73E6" w:rsidRPr="004E73E6" w:rsidRDefault="004E73E6" w:rsidP="004E73E6">
      <w:pPr>
        <w:spacing w:before="72" w:after="0" w:line="240" w:lineRule="auto"/>
        <w:rPr>
          <w:rFonts w:ascii="Varela Round" w:eastAsia="Times New Roman" w:hAnsi="Varela Round" w:cs="Varela Round"/>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Nursery:</w:t>
      </w:r>
      <w:r w:rsidRPr="004E73E6">
        <w:rPr>
          <w:noProof/>
        </w:rPr>
        <w:t xml:space="preserve"> </w:t>
      </w:r>
    </w:p>
    <w:p w14:paraId="09A37E34" w14:textId="593F05C6" w:rsidR="004E73E6" w:rsidRPr="004E73E6" w:rsidRDefault="004E73E6" w:rsidP="004E73E6">
      <w:pPr>
        <w:spacing w:before="72"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In Nursery, we focus on developing children’s speaking and listening skills and lays the foundations for the phonic work which starts in Reception. The emphasis during this time is to get children attuned to the sounds around them and ready to begin developing oral blending and segmenting skills.</w:t>
      </w:r>
      <w:r>
        <w:rPr>
          <w:rFonts w:ascii="Varela Round" w:eastAsia="Times New Roman" w:hAnsi="Varela Round" w:cs="Varela Round"/>
          <w:color w:val="343E47"/>
          <w:kern w:val="0"/>
          <w:sz w:val="24"/>
          <w:szCs w:val="24"/>
          <w:lang w:eastAsia="en-GB"/>
          <w14:ligatures w14:val="none"/>
        </w:rPr>
        <w:t xml:space="preserve"> Children will learn the picture and rhyme for the set 1 sounds in the </w:t>
      </w:r>
      <w:proofErr w:type="gramStart"/>
      <w:r>
        <w:rPr>
          <w:rFonts w:ascii="Varela Round" w:eastAsia="Times New Roman" w:hAnsi="Varela Round" w:cs="Varela Round"/>
          <w:color w:val="343E47"/>
          <w:kern w:val="0"/>
          <w:sz w:val="24"/>
          <w:szCs w:val="24"/>
          <w:lang w:eastAsia="en-GB"/>
          <w14:ligatures w14:val="none"/>
        </w:rPr>
        <w:t>Summer</w:t>
      </w:r>
      <w:proofErr w:type="gramEnd"/>
      <w:r>
        <w:rPr>
          <w:rFonts w:ascii="Varela Round" w:eastAsia="Times New Roman" w:hAnsi="Varela Round" w:cs="Varela Round"/>
          <w:color w:val="343E47"/>
          <w:kern w:val="0"/>
          <w:sz w:val="24"/>
          <w:szCs w:val="24"/>
          <w:lang w:eastAsia="en-GB"/>
          <w14:ligatures w14:val="none"/>
        </w:rPr>
        <w:t xml:space="preserve"> term. </w:t>
      </w:r>
    </w:p>
    <w:p w14:paraId="602D572C"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Reception:</w:t>
      </w:r>
    </w:p>
    <w:p w14:paraId="46761B5C"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In Reception, the children are first taught set 1 graphemes (letters making sounds). They are introduced one at a time, always building upon their previous learning.</w:t>
      </w:r>
    </w:p>
    <w:p w14:paraId="3C04733C"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These are the Set 1 Speed Sounds written with one letter:</w:t>
      </w:r>
    </w:p>
    <w:p w14:paraId="11C5A455"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proofErr w:type="gramStart"/>
      <w:r w:rsidRPr="004E73E6">
        <w:rPr>
          <w:rFonts w:ascii="Varela Round" w:eastAsia="Times New Roman" w:hAnsi="Varela Round" w:cs="Varela Round" w:hint="cs"/>
          <w:color w:val="343E47"/>
          <w:kern w:val="0"/>
          <w:sz w:val="24"/>
          <w:szCs w:val="24"/>
          <w:lang w:eastAsia="en-GB"/>
          <w14:ligatures w14:val="none"/>
        </w:rPr>
        <w:t>m  a</w:t>
      </w:r>
      <w:proofErr w:type="gramEnd"/>
      <w:r w:rsidRPr="004E73E6">
        <w:rPr>
          <w:rFonts w:ascii="Varela Round" w:eastAsia="Times New Roman" w:hAnsi="Varela Round" w:cs="Varela Round" w:hint="cs"/>
          <w:color w:val="343E47"/>
          <w:kern w:val="0"/>
          <w:sz w:val="24"/>
          <w:szCs w:val="24"/>
          <w:lang w:eastAsia="en-GB"/>
          <w14:ligatures w14:val="none"/>
        </w:rPr>
        <w:t xml:space="preserve">  s  d  t  </w:t>
      </w:r>
      <w:proofErr w:type="spellStart"/>
      <w:r w:rsidRPr="004E73E6">
        <w:rPr>
          <w:rFonts w:ascii="Varela Round" w:eastAsia="Times New Roman" w:hAnsi="Varela Round" w:cs="Varela Round" w:hint="cs"/>
          <w:color w:val="343E47"/>
          <w:kern w:val="0"/>
          <w:sz w:val="24"/>
          <w:szCs w:val="24"/>
          <w:lang w:eastAsia="en-GB"/>
          <w14:ligatures w14:val="none"/>
        </w:rPr>
        <w:t>i</w:t>
      </w:r>
      <w:proofErr w:type="spellEnd"/>
      <w:r w:rsidRPr="004E73E6">
        <w:rPr>
          <w:rFonts w:ascii="Varela Round" w:eastAsia="Times New Roman" w:hAnsi="Varela Round" w:cs="Varela Round" w:hint="cs"/>
          <w:color w:val="343E47"/>
          <w:kern w:val="0"/>
          <w:sz w:val="24"/>
          <w:szCs w:val="24"/>
          <w:lang w:eastAsia="en-GB"/>
          <w14:ligatures w14:val="none"/>
        </w:rPr>
        <w:t>  n  p  g  o  c  k  u  b  f  e  l  h  r  j  v  y  w  z  x</w:t>
      </w:r>
    </w:p>
    <w:p w14:paraId="663E1B0E"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 xml:space="preserve">These are the sounds written with two letters that make one sound. For </w:t>
      </w:r>
      <w:proofErr w:type="gramStart"/>
      <w:r w:rsidRPr="004E73E6">
        <w:rPr>
          <w:rFonts w:ascii="Varela Round" w:eastAsia="Times New Roman" w:hAnsi="Varela Round" w:cs="Varela Round" w:hint="cs"/>
          <w:color w:val="343E47"/>
          <w:kern w:val="0"/>
          <w:sz w:val="24"/>
          <w:szCs w:val="24"/>
          <w:lang w:eastAsia="en-GB"/>
          <w14:ligatures w14:val="none"/>
        </w:rPr>
        <w:t>example</w:t>
      </w:r>
      <w:proofErr w:type="gramEnd"/>
      <w:r w:rsidRPr="004E73E6">
        <w:rPr>
          <w:rFonts w:ascii="Varela Round" w:eastAsia="Times New Roman" w:hAnsi="Varela Round" w:cs="Varela Round" w:hint="cs"/>
          <w:color w:val="343E47"/>
          <w:kern w:val="0"/>
          <w:sz w:val="24"/>
          <w:szCs w:val="24"/>
          <w:lang w:eastAsia="en-GB"/>
          <w14:ligatures w14:val="none"/>
        </w:rPr>
        <w:t xml:space="preserve"> the ‘</w:t>
      </w:r>
      <w:proofErr w:type="spellStart"/>
      <w:r w:rsidRPr="004E73E6">
        <w:rPr>
          <w:rFonts w:ascii="Varela Round" w:eastAsia="Times New Roman" w:hAnsi="Varela Round" w:cs="Varela Round" w:hint="cs"/>
          <w:color w:val="343E47"/>
          <w:kern w:val="0"/>
          <w:sz w:val="24"/>
          <w:szCs w:val="24"/>
          <w:lang w:eastAsia="en-GB"/>
          <w14:ligatures w14:val="none"/>
        </w:rPr>
        <w:t>sh</w:t>
      </w:r>
      <w:proofErr w:type="spellEnd"/>
      <w:r w:rsidRPr="004E73E6">
        <w:rPr>
          <w:rFonts w:ascii="Varela Round" w:eastAsia="Times New Roman" w:hAnsi="Varela Round" w:cs="Varela Round" w:hint="cs"/>
          <w:color w:val="343E47"/>
          <w:kern w:val="0"/>
          <w:sz w:val="24"/>
          <w:szCs w:val="24"/>
          <w:lang w:eastAsia="en-GB"/>
          <w14:ligatures w14:val="none"/>
        </w:rPr>
        <w:t>’ sound in the word ‘</w:t>
      </w:r>
      <w:r w:rsidRPr="004E73E6">
        <w:rPr>
          <w:rFonts w:ascii="Varela Round" w:eastAsia="Times New Roman" w:hAnsi="Varela Round" w:cs="Varela Round" w:hint="cs"/>
          <w:b/>
          <w:bCs/>
          <w:color w:val="343E47"/>
          <w:kern w:val="0"/>
          <w:sz w:val="24"/>
          <w:szCs w:val="24"/>
          <w:u w:val="single"/>
          <w:lang w:eastAsia="en-GB"/>
          <w14:ligatures w14:val="none"/>
        </w:rPr>
        <w:t>sh</w:t>
      </w:r>
      <w:r w:rsidRPr="004E73E6">
        <w:rPr>
          <w:rFonts w:ascii="Varela Round" w:eastAsia="Times New Roman" w:hAnsi="Varela Round" w:cs="Varela Round" w:hint="cs"/>
          <w:color w:val="343E47"/>
          <w:kern w:val="0"/>
          <w:sz w:val="24"/>
          <w:szCs w:val="24"/>
          <w:lang w:eastAsia="en-GB"/>
          <w14:ligatures w14:val="none"/>
        </w:rPr>
        <w:t>ip’ (your child will call these ‘special friends’):</w:t>
      </w:r>
    </w:p>
    <w:p w14:paraId="77A0E18B"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proofErr w:type="spellStart"/>
      <w:proofErr w:type="gramStart"/>
      <w:r w:rsidRPr="004E73E6">
        <w:rPr>
          <w:rFonts w:ascii="Varela Round" w:eastAsia="Times New Roman" w:hAnsi="Varela Round" w:cs="Varela Round" w:hint="cs"/>
          <w:color w:val="343E47"/>
          <w:kern w:val="0"/>
          <w:sz w:val="24"/>
          <w:szCs w:val="24"/>
          <w:lang w:eastAsia="en-GB"/>
          <w14:ligatures w14:val="none"/>
        </w:rPr>
        <w:t>sh</w:t>
      </w:r>
      <w:proofErr w:type="spellEnd"/>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th</w:t>
      </w:r>
      <w:proofErr w:type="spellEnd"/>
      <w:proofErr w:type="gramEnd"/>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ch</w:t>
      </w:r>
      <w:proofErr w:type="spellEnd"/>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qu</w:t>
      </w:r>
      <w:proofErr w:type="spellEnd"/>
      <w:r w:rsidRPr="004E73E6">
        <w:rPr>
          <w:rFonts w:ascii="Varela Round" w:eastAsia="Times New Roman" w:hAnsi="Varela Round" w:cs="Varela Round" w:hint="cs"/>
          <w:color w:val="343E47"/>
          <w:kern w:val="0"/>
          <w:sz w:val="24"/>
          <w:szCs w:val="24"/>
          <w:lang w:eastAsia="en-GB"/>
          <w14:ligatures w14:val="none"/>
        </w:rPr>
        <w:t xml:space="preserve">  ng  </w:t>
      </w:r>
      <w:proofErr w:type="spellStart"/>
      <w:r w:rsidRPr="004E73E6">
        <w:rPr>
          <w:rFonts w:ascii="Varela Round" w:eastAsia="Times New Roman" w:hAnsi="Varela Round" w:cs="Varela Round" w:hint="cs"/>
          <w:color w:val="343E47"/>
          <w:kern w:val="0"/>
          <w:sz w:val="24"/>
          <w:szCs w:val="24"/>
          <w:lang w:eastAsia="en-GB"/>
          <w14:ligatures w14:val="none"/>
        </w:rPr>
        <w:t>nk</w:t>
      </w:r>
      <w:proofErr w:type="spellEnd"/>
      <w:r w:rsidRPr="004E73E6">
        <w:rPr>
          <w:rFonts w:ascii="Varela Round" w:eastAsia="Times New Roman" w:hAnsi="Varela Round" w:cs="Varela Round" w:hint="cs"/>
          <w:color w:val="343E47"/>
          <w:kern w:val="0"/>
          <w:sz w:val="24"/>
          <w:szCs w:val="24"/>
          <w:lang w:eastAsia="en-GB"/>
          <w14:ligatures w14:val="none"/>
        </w:rPr>
        <w:t>  ck</w:t>
      </w:r>
    </w:p>
    <w:p w14:paraId="71F97C31"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 xml:space="preserve">The children use the sounds they have learnt to build words to read and spell. Sounds are </w:t>
      </w:r>
      <w:proofErr w:type="gramStart"/>
      <w:r w:rsidRPr="004E73E6">
        <w:rPr>
          <w:rFonts w:ascii="Varela Round" w:eastAsia="Times New Roman" w:hAnsi="Varela Round" w:cs="Varela Round" w:hint="cs"/>
          <w:color w:val="343E47"/>
          <w:kern w:val="0"/>
          <w:sz w:val="24"/>
          <w:szCs w:val="24"/>
          <w:lang w:eastAsia="en-GB"/>
          <w14:ligatures w14:val="none"/>
        </w:rPr>
        <w:t>blended together</w:t>
      </w:r>
      <w:proofErr w:type="gramEnd"/>
      <w:r w:rsidRPr="004E73E6">
        <w:rPr>
          <w:rFonts w:ascii="Varela Round" w:eastAsia="Times New Roman" w:hAnsi="Varela Round" w:cs="Varela Round" w:hint="cs"/>
          <w:color w:val="343E47"/>
          <w:kern w:val="0"/>
          <w:sz w:val="24"/>
          <w:szCs w:val="24"/>
          <w:lang w:eastAsia="en-GB"/>
          <w14:ligatures w14:val="none"/>
        </w:rPr>
        <w:t xml:space="preserve"> by saying each sound </w:t>
      </w:r>
      <w:proofErr w:type="spellStart"/>
      <w:r w:rsidRPr="004E73E6">
        <w:rPr>
          <w:rFonts w:ascii="Varela Round" w:eastAsia="Times New Roman" w:hAnsi="Varela Round" w:cs="Varela Round" w:hint="cs"/>
          <w:color w:val="343E47"/>
          <w:kern w:val="0"/>
          <w:sz w:val="24"/>
          <w:szCs w:val="24"/>
          <w:lang w:eastAsia="en-GB"/>
          <w14:ligatures w14:val="none"/>
        </w:rPr>
        <w:t>eg</w:t>
      </w:r>
      <w:proofErr w:type="spellEnd"/>
      <w:r w:rsidRPr="004E73E6">
        <w:rPr>
          <w:rFonts w:ascii="Varela Round" w:eastAsia="Times New Roman" w:hAnsi="Varela Round" w:cs="Varela Round" w:hint="cs"/>
          <w:color w:val="343E47"/>
          <w:kern w:val="0"/>
          <w:sz w:val="24"/>
          <w:szCs w:val="24"/>
          <w:lang w:eastAsia="en-GB"/>
          <w14:ligatures w14:val="none"/>
        </w:rPr>
        <w:t>: c-a-t to read cat. They also learn to segment words into sounds to spell such as spotting the c-a-t in the word cat.</w:t>
      </w:r>
    </w:p>
    <w:p w14:paraId="0B1E56D2"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By the time they reach Set 2, most children will already be able to blend and segment words containing the graphemes taught in Set 1.</w:t>
      </w:r>
    </w:p>
    <w:p w14:paraId="25F562E0"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During Set 2, the children will learn the following ‘special friends’ per week alongside a red word.</w:t>
      </w:r>
    </w:p>
    <w:p w14:paraId="51DEE1C6"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proofErr w:type="gramStart"/>
      <w:r w:rsidRPr="004E73E6">
        <w:rPr>
          <w:rFonts w:ascii="Varela Round" w:eastAsia="Times New Roman" w:hAnsi="Varela Round" w:cs="Varela Round" w:hint="cs"/>
          <w:color w:val="343E47"/>
          <w:kern w:val="0"/>
          <w:sz w:val="24"/>
          <w:szCs w:val="24"/>
          <w:lang w:eastAsia="en-GB"/>
          <w14:ligatures w14:val="none"/>
        </w:rPr>
        <w:t xml:space="preserve">ay  </w:t>
      </w:r>
      <w:proofErr w:type="spellStart"/>
      <w:r w:rsidRPr="004E73E6">
        <w:rPr>
          <w:rFonts w:ascii="Varela Round" w:eastAsia="Times New Roman" w:hAnsi="Varela Round" w:cs="Varela Round" w:hint="cs"/>
          <w:color w:val="343E47"/>
          <w:kern w:val="0"/>
          <w:sz w:val="24"/>
          <w:szCs w:val="24"/>
          <w:lang w:eastAsia="en-GB"/>
          <w14:ligatures w14:val="none"/>
        </w:rPr>
        <w:t>ee</w:t>
      </w:r>
      <w:proofErr w:type="spellEnd"/>
      <w:proofErr w:type="gramEnd"/>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igh</w:t>
      </w:r>
      <w:proofErr w:type="spellEnd"/>
      <w:r w:rsidRPr="004E73E6">
        <w:rPr>
          <w:rFonts w:ascii="Varela Round" w:eastAsia="Times New Roman" w:hAnsi="Varela Round" w:cs="Varela Round" w:hint="cs"/>
          <w:color w:val="343E47"/>
          <w:kern w:val="0"/>
          <w:sz w:val="24"/>
          <w:szCs w:val="24"/>
          <w:lang w:eastAsia="en-GB"/>
          <w14:ligatures w14:val="none"/>
        </w:rPr>
        <w:t xml:space="preserve">  ow  </w:t>
      </w:r>
      <w:proofErr w:type="spellStart"/>
      <w:r w:rsidRPr="004E73E6">
        <w:rPr>
          <w:rFonts w:ascii="Varela Round" w:eastAsia="Times New Roman" w:hAnsi="Varela Round" w:cs="Varela Round" w:hint="cs"/>
          <w:color w:val="343E47"/>
          <w:kern w:val="0"/>
          <w:sz w:val="24"/>
          <w:szCs w:val="24"/>
          <w:lang w:eastAsia="en-GB"/>
          <w14:ligatures w14:val="none"/>
        </w:rPr>
        <w:t>oo</w:t>
      </w:r>
      <w:proofErr w:type="spellEnd"/>
      <w:r w:rsidRPr="004E73E6">
        <w:rPr>
          <w:rFonts w:ascii="Varela Round" w:eastAsia="Times New Roman" w:hAnsi="Varela Round" w:cs="Varela Round" w:hint="cs"/>
          <w:color w:val="343E47"/>
          <w:kern w:val="0"/>
          <w:sz w:val="24"/>
          <w:szCs w:val="24"/>
          <w:lang w:eastAsia="en-GB"/>
          <w14:ligatures w14:val="none"/>
        </w:rPr>
        <w:t xml:space="preserve"> (b</w:t>
      </w:r>
      <w:r w:rsidRPr="004E73E6">
        <w:rPr>
          <w:rFonts w:ascii="Varela Round" w:eastAsia="Times New Roman" w:hAnsi="Varela Round" w:cs="Varela Round" w:hint="cs"/>
          <w:b/>
          <w:bCs/>
          <w:color w:val="343E47"/>
          <w:kern w:val="0"/>
          <w:sz w:val="24"/>
          <w:szCs w:val="24"/>
          <w:lang w:eastAsia="en-GB"/>
          <w14:ligatures w14:val="none"/>
        </w:rPr>
        <w:t>oo</w:t>
      </w:r>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oo</w:t>
      </w:r>
      <w:proofErr w:type="spellEnd"/>
      <w:r w:rsidRPr="004E73E6">
        <w:rPr>
          <w:rFonts w:ascii="Varela Round" w:eastAsia="Times New Roman" w:hAnsi="Varela Round" w:cs="Varela Round" w:hint="cs"/>
          <w:color w:val="343E47"/>
          <w:kern w:val="0"/>
          <w:sz w:val="24"/>
          <w:szCs w:val="24"/>
          <w:lang w:eastAsia="en-GB"/>
          <w14:ligatures w14:val="none"/>
        </w:rPr>
        <w:t xml:space="preserve"> (l</w:t>
      </w:r>
      <w:r w:rsidRPr="004E73E6">
        <w:rPr>
          <w:rFonts w:ascii="Varela Round" w:eastAsia="Times New Roman" w:hAnsi="Varela Round" w:cs="Varela Round" w:hint="cs"/>
          <w:b/>
          <w:bCs/>
          <w:color w:val="343E47"/>
          <w:kern w:val="0"/>
          <w:sz w:val="24"/>
          <w:szCs w:val="24"/>
          <w:lang w:eastAsia="en-GB"/>
          <w14:ligatures w14:val="none"/>
        </w:rPr>
        <w:t>oo</w:t>
      </w:r>
      <w:r w:rsidRPr="004E73E6">
        <w:rPr>
          <w:rFonts w:ascii="Varela Round" w:eastAsia="Times New Roman" w:hAnsi="Varela Round" w:cs="Varela Round" w:hint="cs"/>
          <w:color w:val="343E47"/>
          <w:kern w:val="0"/>
          <w:sz w:val="24"/>
          <w:szCs w:val="24"/>
          <w:lang w:eastAsia="en-GB"/>
          <w14:ligatures w14:val="none"/>
        </w:rPr>
        <w:t xml:space="preserve">k)  </w:t>
      </w:r>
      <w:proofErr w:type="spellStart"/>
      <w:r w:rsidRPr="004E73E6">
        <w:rPr>
          <w:rFonts w:ascii="Varela Round" w:eastAsia="Times New Roman" w:hAnsi="Varela Round" w:cs="Varela Round" w:hint="cs"/>
          <w:color w:val="343E47"/>
          <w:kern w:val="0"/>
          <w:sz w:val="24"/>
          <w:szCs w:val="24"/>
          <w:lang w:eastAsia="en-GB"/>
          <w14:ligatures w14:val="none"/>
        </w:rPr>
        <w:t>ar</w:t>
      </w:r>
      <w:proofErr w:type="spellEnd"/>
      <w:r w:rsidRPr="004E73E6">
        <w:rPr>
          <w:rFonts w:ascii="Varela Round" w:eastAsia="Times New Roman" w:hAnsi="Varela Round" w:cs="Varela Round" w:hint="cs"/>
          <w:color w:val="343E47"/>
          <w:kern w:val="0"/>
          <w:sz w:val="24"/>
          <w:szCs w:val="24"/>
          <w:lang w:eastAsia="en-GB"/>
          <w14:ligatures w14:val="none"/>
        </w:rPr>
        <w:t xml:space="preserve">  or  air  </w:t>
      </w:r>
      <w:proofErr w:type="spellStart"/>
      <w:r w:rsidRPr="004E73E6">
        <w:rPr>
          <w:rFonts w:ascii="Varela Round" w:eastAsia="Times New Roman" w:hAnsi="Varela Round" w:cs="Varela Round" w:hint="cs"/>
          <w:color w:val="343E47"/>
          <w:kern w:val="0"/>
          <w:sz w:val="24"/>
          <w:szCs w:val="24"/>
          <w:lang w:eastAsia="en-GB"/>
          <w14:ligatures w14:val="none"/>
        </w:rPr>
        <w:t>ir</w:t>
      </w:r>
      <w:proofErr w:type="spellEnd"/>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ou</w:t>
      </w:r>
      <w:proofErr w:type="spellEnd"/>
      <w:r w:rsidRPr="004E73E6">
        <w:rPr>
          <w:rFonts w:ascii="Varela Round" w:eastAsia="Times New Roman" w:hAnsi="Varela Round" w:cs="Varela Round" w:hint="cs"/>
          <w:color w:val="343E47"/>
          <w:kern w:val="0"/>
          <w:sz w:val="24"/>
          <w:szCs w:val="24"/>
          <w:lang w:eastAsia="en-GB"/>
          <w14:ligatures w14:val="none"/>
        </w:rPr>
        <w:t xml:space="preserve">  oy</w:t>
      </w:r>
    </w:p>
    <w:p w14:paraId="6E883DD2" w14:textId="77777777" w:rsidR="004E73E6" w:rsidRPr="004E73E6" w:rsidRDefault="004E73E6" w:rsidP="004E73E6">
      <w:pPr>
        <w:spacing w:before="72"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 xml:space="preserve">During set 2, the children will spend a lot of time learning about how these sounds are used in words. They will begin to blend and segment these sounds in words, </w:t>
      </w:r>
      <w:proofErr w:type="gramStart"/>
      <w:r w:rsidRPr="004E73E6">
        <w:rPr>
          <w:rFonts w:ascii="Varela Round" w:eastAsia="Times New Roman" w:hAnsi="Varela Round" w:cs="Varela Round" w:hint="cs"/>
          <w:color w:val="343E47"/>
          <w:kern w:val="0"/>
          <w:sz w:val="24"/>
          <w:szCs w:val="24"/>
          <w:lang w:eastAsia="en-GB"/>
          <w14:ligatures w14:val="none"/>
        </w:rPr>
        <w:t>captions</w:t>
      </w:r>
      <w:proofErr w:type="gramEnd"/>
      <w:r w:rsidRPr="004E73E6">
        <w:rPr>
          <w:rFonts w:ascii="Varela Round" w:eastAsia="Times New Roman" w:hAnsi="Varela Round" w:cs="Varela Round" w:hint="cs"/>
          <w:color w:val="343E47"/>
          <w:kern w:val="0"/>
          <w:sz w:val="24"/>
          <w:szCs w:val="24"/>
          <w:lang w:eastAsia="en-GB"/>
          <w14:ligatures w14:val="none"/>
        </w:rPr>
        <w:t xml:space="preserve"> and sentences.</w:t>
      </w:r>
    </w:p>
    <w:p w14:paraId="7BB899C5" w14:textId="77777777" w:rsidR="004E73E6" w:rsidRPr="004E73E6" w:rsidRDefault="004E73E6" w:rsidP="004E73E6">
      <w:pPr>
        <w:spacing w:line="420" w:lineRule="atLeast"/>
        <w:outlineLvl w:val="3"/>
        <w:rPr>
          <w:rFonts w:ascii="Varela Round" w:eastAsia="Times New Roman" w:hAnsi="Varela Round" w:cs="Varela Round" w:hint="cs"/>
          <w:color w:val="1C4377"/>
          <w:kern w:val="0"/>
          <w:sz w:val="30"/>
          <w:szCs w:val="30"/>
          <w:lang w:eastAsia="en-GB"/>
          <w14:ligatures w14:val="none"/>
        </w:rPr>
      </w:pPr>
      <w:r w:rsidRPr="004E73E6">
        <w:rPr>
          <w:rFonts w:ascii="Varela Round" w:eastAsia="Times New Roman" w:hAnsi="Varela Round" w:cs="Varela Round" w:hint="cs"/>
          <w:color w:val="1C4377"/>
          <w:kern w:val="0"/>
          <w:sz w:val="30"/>
          <w:szCs w:val="30"/>
          <w:u w:val="single"/>
          <w:lang w:eastAsia="en-GB"/>
          <w14:ligatures w14:val="none"/>
        </w:rPr>
        <w:t>Key Stage One</w:t>
      </w:r>
    </w:p>
    <w:p w14:paraId="73F01DC3"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Year 1</w:t>
      </w:r>
    </w:p>
    <w:p w14:paraId="5DB2C423"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When children reach Year 1, they will spend time recapping on Set 1 and 2 to consolidate their phonic knowledge and apply it in their reading and writing. By this stage, most children will be able to represent each of the the42 phonemes with a grapheme.  They will blend phonemes to read CCVC and CVCC words and segment these words for spelling.  They will also be able to read two syllable words that are simple.  They will be able to read all the tricky words learnt so far and will be able to spell some of them.</w:t>
      </w:r>
    </w:p>
    <w:p w14:paraId="2E1B6E20"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lastRenderedPageBreak/>
        <w:t>Set 3 will introduce alternate graphemes for sounds already taught in Sets 1 and 2</w:t>
      </w:r>
    </w:p>
    <w:p w14:paraId="6D5C7B51"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proofErr w:type="spellStart"/>
      <w:r w:rsidRPr="004E73E6">
        <w:rPr>
          <w:rFonts w:ascii="Varela Round" w:eastAsia="Times New Roman" w:hAnsi="Varela Round" w:cs="Varela Round" w:hint="cs"/>
          <w:color w:val="343E47"/>
          <w:kern w:val="0"/>
          <w:sz w:val="24"/>
          <w:szCs w:val="24"/>
          <w:lang w:eastAsia="en-GB"/>
          <w14:ligatures w14:val="none"/>
        </w:rPr>
        <w:t>ea</w:t>
      </w:r>
      <w:proofErr w:type="spellEnd"/>
      <w:r w:rsidRPr="004E73E6">
        <w:rPr>
          <w:rFonts w:ascii="Varela Round" w:eastAsia="Times New Roman" w:hAnsi="Varela Round" w:cs="Varela Round" w:hint="cs"/>
          <w:color w:val="343E47"/>
          <w:kern w:val="0"/>
          <w:sz w:val="24"/>
          <w:szCs w:val="24"/>
          <w:lang w:eastAsia="en-GB"/>
          <w14:ligatures w14:val="none"/>
        </w:rPr>
        <w:t xml:space="preserve"> (</w:t>
      </w:r>
      <w:proofErr w:type="gramStart"/>
      <w:r w:rsidRPr="004E73E6">
        <w:rPr>
          <w:rFonts w:ascii="Varela Round" w:eastAsia="Times New Roman" w:hAnsi="Varela Round" w:cs="Varela Round" w:hint="cs"/>
          <w:color w:val="343E47"/>
          <w:kern w:val="0"/>
          <w:sz w:val="24"/>
          <w:szCs w:val="24"/>
          <w:lang w:eastAsia="en-GB"/>
          <w14:ligatures w14:val="none"/>
        </w:rPr>
        <w:t>tea)   </w:t>
      </w:r>
      <w:proofErr w:type="gramEnd"/>
      <w:r w:rsidRPr="004E73E6">
        <w:rPr>
          <w:rFonts w:ascii="Varela Round" w:eastAsia="Times New Roman" w:hAnsi="Varela Round" w:cs="Varela Round" w:hint="cs"/>
          <w:color w:val="343E47"/>
          <w:kern w:val="0"/>
          <w:sz w:val="24"/>
          <w:szCs w:val="24"/>
          <w:lang w:eastAsia="en-GB"/>
          <w14:ligatures w14:val="none"/>
        </w:rPr>
        <w:t xml:space="preserve">        oi         a-e (make)      </w:t>
      </w:r>
      <w:proofErr w:type="spellStart"/>
      <w:r w:rsidRPr="004E73E6">
        <w:rPr>
          <w:rFonts w:ascii="Varela Round" w:eastAsia="Times New Roman" w:hAnsi="Varela Round" w:cs="Varela Round" w:hint="cs"/>
          <w:color w:val="343E47"/>
          <w:kern w:val="0"/>
          <w:sz w:val="24"/>
          <w:szCs w:val="24"/>
          <w:lang w:eastAsia="en-GB"/>
          <w14:ligatures w14:val="none"/>
        </w:rPr>
        <w:t>i</w:t>
      </w:r>
      <w:proofErr w:type="spellEnd"/>
      <w:r w:rsidRPr="004E73E6">
        <w:rPr>
          <w:rFonts w:ascii="Varela Round" w:eastAsia="Times New Roman" w:hAnsi="Varela Round" w:cs="Varela Round" w:hint="cs"/>
          <w:color w:val="343E47"/>
          <w:kern w:val="0"/>
          <w:sz w:val="24"/>
          <w:szCs w:val="24"/>
          <w:lang w:eastAsia="en-GB"/>
          <w14:ligatures w14:val="none"/>
        </w:rPr>
        <w:t>-e(smile)</w:t>
      </w:r>
    </w:p>
    <w:p w14:paraId="0FF3CD63"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o-e (</w:t>
      </w:r>
      <w:proofErr w:type="gramStart"/>
      <w:r w:rsidRPr="004E73E6">
        <w:rPr>
          <w:rFonts w:ascii="Varela Round" w:eastAsia="Times New Roman" w:hAnsi="Varela Round" w:cs="Varela Round" w:hint="cs"/>
          <w:color w:val="343E47"/>
          <w:kern w:val="0"/>
          <w:sz w:val="24"/>
          <w:szCs w:val="24"/>
          <w:lang w:eastAsia="en-GB"/>
          <w14:ligatures w14:val="none"/>
        </w:rPr>
        <w:t>home)   </w:t>
      </w:r>
      <w:proofErr w:type="gramEnd"/>
      <w:r w:rsidRPr="004E73E6">
        <w:rPr>
          <w:rFonts w:ascii="Varela Round" w:eastAsia="Times New Roman" w:hAnsi="Varela Round" w:cs="Varela Round" w:hint="cs"/>
          <w:color w:val="343E47"/>
          <w:kern w:val="0"/>
          <w:sz w:val="24"/>
          <w:szCs w:val="24"/>
          <w:lang w:eastAsia="en-GB"/>
          <w14:ligatures w14:val="none"/>
        </w:rPr>
        <w:t>   u-e (tune)       aw (saw)         are (share)</w:t>
      </w:r>
    </w:p>
    <w:p w14:paraId="171B054A"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proofErr w:type="spellStart"/>
      <w:r w:rsidRPr="004E73E6">
        <w:rPr>
          <w:rFonts w:ascii="Varela Round" w:eastAsia="Times New Roman" w:hAnsi="Varela Round" w:cs="Varela Round" w:hint="cs"/>
          <w:color w:val="343E47"/>
          <w:kern w:val="0"/>
          <w:sz w:val="24"/>
          <w:szCs w:val="24"/>
          <w:lang w:eastAsia="en-GB"/>
          <w14:ligatures w14:val="none"/>
        </w:rPr>
        <w:t>ur</w:t>
      </w:r>
      <w:proofErr w:type="spellEnd"/>
      <w:r w:rsidRPr="004E73E6">
        <w:rPr>
          <w:rFonts w:ascii="Varela Round" w:eastAsia="Times New Roman" w:hAnsi="Varela Round" w:cs="Varela Round" w:hint="cs"/>
          <w:color w:val="343E47"/>
          <w:kern w:val="0"/>
          <w:sz w:val="24"/>
          <w:szCs w:val="24"/>
          <w:lang w:eastAsia="en-GB"/>
          <w14:ligatures w14:val="none"/>
        </w:rPr>
        <w:t xml:space="preserve"> (</w:t>
      </w:r>
      <w:proofErr w:type="gramStart"/>
      <w:r w:rsidRPr="004E73E6">
        <w:rPr>
          <w:rFonts w:ascii="Varela Round" w:eastAsia="Times New Roman" w:hAnsi="Varela Round" w:cs="Varela Round" w:hint="cs"/>
          <w:color w:val="343E47"/>
          <w:kern w:val="0"/>
          <w:sz w:val="24"/>
          <w:szCs w:val="24"/>
          <w:lang w:eastAsia="en-GB"/>
          <w14:ligatures w14:val="none"/>
        </w:rPr>
        <w:t>burn)   </w:t>
      </w:r>
      <w:proofErr w:type="gramEnd"/>
      <w:r w:rsidRPr="004E73E6">
        <w:rPr>
          <w:rFonts w:ascii="Varela Round" w:eastAsia="Times New Roman" w:hAnsi="Varela Round" w:cs="Varela Round" w:hint="cs"/>
          <w:color w:val="343E47"/>
          <w:kern w:val="0"/>
          <w:sz w:val="24"/>
          <w:szCs w:val="24"/>
          <w:lang w:eastAsia="en-GB"/>
          <w14:ligatures w14:val="none"/>
        </w:rPr>
        <w:t>      er (letter)         ow (cow)         ai (snail)</w:t>
      </w:r>
    </w:p>
    <w:p w14:paraId="02A6B5D0"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proofErr w:type="spellStart"/>
      <w:r w:rsidRPr="004E73E6">
        <w:rPr>
          <w:rFonts w:ascii="Varela Round" w:eastAsia="Times New Roman" w:hAnsi="Varela Round" w:cs="Varela Round" w:hint="cs"/>
          <w:color w:val="343E47"/>
          <w:kern w:val="0"/>
          <w:sz w:val="24"/>
          <w:szCs w:val="24"/>
          <w:lang w:eastAsia="en-GB"/>
          <w14:ligatures w14:val="none"/>
        </w:rPr>
        <w:t>oa</w:t>
      </w:r>
      <w:proofErr w:type="spellEnd"/>
      <w:r w:rsidRPr="004E73E6">
        <w:rPr>
          <w:rFonts w:ascii="Varela Round" w:eastAsia="Times New Roman" w:hAnsi="Varela Round" w:cs="Varela Round" w:hint="cs"/>
          <w:color w:val="343E47"/>
          <w:kern w:val="0"/>
          <w:sz w:val="24"/>
          <w:szCs w:val="24"/>
          <w:lang w:eastAsia="en-GB"/>
          <w14:ligatures w14:val="none"/>
        </w:rPr>
        <w:t xml:space="preserve"> (</w:t>
      </w:r>
      <w:proofErr w:type="gramStart"/>
      <w:r w:rsidRPr="004E73E6">
        <w:rPr>
          <w:rFonts w:ascii="Varela Round" w:eastAsia="Times New Roman" w:hAnsi="Varela Round" w:cs="Varela Round" w:hint="cs"/>
          <w:color w:val="343E47"/>
          <w:kern w:val="0"/>
          <w:sz w:val="24"/>
          <w:szCs w:val="24"/>
          <w:lang w:eastAsia="en-GB"/>
          <w14:ligatures w14:val="none"/>
        </w:rPr>
        <w:t>goat)   </w:t>
      </w:r>
      <w:proofErr w:type="gramEnd"/>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ew</w:t>
      </w:r>
      <w:proofErr w:type="spellEnd"/>
      <w:r w:rsidRPr="004E73E6">
        <w:rPr>
          <w:rFonts w:ascii="Varela Round" w:eastAsia="Times New Roman" w:hAnsi="Varela Round" w:cs="Varela Round" w:hint="cs"/>
          <w:color w:val="343E47"/>
          <w:kern w:val="0"/>
          <w:sz w:val="24"/>
          <w:szCs w:val="24"/>
          <w:lang w:eastAsia="en-GB"/>
          <w14:ligatures w14:val="none"/>
        </w:rPr>
        <w:t>(chew)        ire(fire)            ear (near)</w:t>
      </w:r>
    </w:p>
    <w:p w14:paraId="50999C71"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proofErr w:type="spellStart"/>
      <w:r w:rsidRPr="004E73E6">
        <w:rPr>
          <w:rFonts w:ascii="Varela Round" w:eastAsia="Times New Roman" w:hAnsi="Varela Round" w:cs="Varela Round" w:hint="cs"/>
          <w:color w:val="343E47"/>
          <w:kern w:val="0"/>
          <w:sz w:val="24"/>
          <w:szCs w:val="24"/>
          <w:lang w:eastAsia="en-GB"/>
          <w14:ligatures w14:val="none"/>
        </w:rPr>
        <w:t>ure</w:t>
      </w:r>
      <w:proofErr w:type="spellEnd"/>
      <w:r w:rsidRPr="004E73E6">
        <w:rPr>
          <w:rFonts w:ascii="Varela Round" w:eastAsia="Times New Roman" w:hAnsi="Varela Round" w:cs="Varela Round" w:hint="cs"/>
          <w:color w:val="343E47"/>
          <w:kern w:val="0"/>
          <w:sz w:val="24"/>
          <w:szCs w:val="24"/>
          <w:lang w:eastAsia="en-GB"/>
          <w14:ligatures w14:val="none"/>
        </w:rPr>
        <w:t xml:space="preserve"> (</w:t>
      </w:r>
      <w:proofErr w:type="gramStart"/>
      <w:r w:rsidRPr="004E73E6">
        <w:rPr>
          <w:rFonts w:ascii="Varela Round" w:eastAsia="Times New Roman" w:hAnsi="Varela Round" w:cs="Varela Round" w:hint="cs"/>
          <w:color w:val="343E47"/>
          <w:kern w:val="0"/>
          <w:sz w:val="24"/>
          <w:szCs w:val="24"/>
          <w:lang w:eastAsia="en-GB"/>
          <w14:ligatures w14:val="none"/>
        </w:rPr>
        <w:t>pure)   </w:t>
      </w:r>
      <w:proofErr w:type="gramEnd"/>
      <w:r w:rsidRPr="004E73E6">
        <w:rPr>
          <w:rFonts w:ascii="Varela Round" w:eastAsia="Times New Roman" w:hAnsi="Varela Round" w:cs="Varela Round" w:hint="cs"/>
          <w:color w:val="343E47"/>
          <w:kern w:val="0"/>
          <w:sz w:val="24"/>
          <w:szCs w:val="24"/>
          <w:lang w:eastAsia="en-GB"/>
          <w14:ligatures w14:val="none"/>
        </w:rPr>
        <w:t xml:space="preserve">    </w:t>
      </w:r>
      <w:proofErr w:type="spellStart"/>
      <w:r w:rsidRPr="004E73E6">
        <w:rPr>
          <w:rFonts w:ascii="Varela Round" w:eastAsia="Times New Roman" w:hAnsi="Varela Round" w:cs="Varela Round" w:hint="cs"/>
          <w:color w:val="343E47"/>
          <w:kern w:val="0"/>
          <w:sz w:val="24"/>
          <w:szCs w:val="24"/>
          <w:lang w:eastAsia="en-GB"/>
          <w14:ligatures w14:val="none"/>
        </w:rPr>
        <w:t>tion</w:t>
      </w:r>
      <w:proofErr w:type="spellEnd"/>
      <w:r w:rsidRPr="004E73E6">
        <w:rPr>
          <w:rFonts w:ascii="Varela Round" w:eastAsia="Times New Roman" w:hAnsi="Varela Round" w:cs="Varela Round" w:hint="cs"/>
          <w:color w:val="343E47"/>
          <w:kern w:val="0"/>
          <w:sz w:val="24"/>
          <w:szCs w:val="24"/>
          <w:lang w:eastAsia="en-GB"/>
          <w14:ligatures w14:val="none"/>
        </w:rPr>
        <w:t xml:space="preserve"> (celebration)       </w:t>
      </w:r>
      <w:proofErr w:type="spellStart"/>
      <w:r w:rsidRPr="004E73E6">
        <w:rPr>
          <w:rFonts w:ascii="Varela Round" w:eastAsia="Times New Roman" w:hAnsi="Varela Round" w:cs="Varela Round" w:hint="cs"/>
          <w:color w:val="343E47"/>
          <w:kern w:val="0"/>
          <w:sz w:val="24"/>
          <w:szCs w:val="24"/>
          <w:lang w:eastAsia="en-GB"/>
          <w14:ligatures w14:val="none"/>
        </w:rPr>
        <w:t>cious</w:t>
      </w:r>
      <w:proofErr w:type="spellEnd"/>
      <w:r w:rsidRPr="004E73E6">
        <w:rPr>
          <w:rFonts w:ascii="Varela Round" w:eastAsia="Times New Roman" w:hAnsi="Varela Round" w:cs="Varela Round" w:hint="cs"/>
          <w:color w:val="343E47"/>
          <w:kern w:val="0"/>
          <w:sz w:val="24"/>
          <w:szCs w:val="24"/>
          <w:lang w:eastAsia="en-GB"/>
          <w14:ligatures w14:val="none"/>
        </w:rPr>
        <w:t>/</w:t>
      </w:r>
      <w:proofErr w:type="spellStart"/>
      <w:r w:rsidRPr="004E73E6">
        <w:rPr>
          <w:rFonts w:ascii="Varela Round" w:eastAsia="Times New Roman" w:hAnsi="Varela Round" w:cs="Varela Round" w:hint="cs"/>
          <w:color w:val="343E47"/>
          <w:kern w:val="0"/>
          <w:sz w:val="24"/>
          <w:szCs w:val="24"/>
          <w:lang w:eastAsia="en-GB"/>
          <w14:ligatures w14:val="none"/>
        </w:rPr>
        <w:t>tious</w:t>
      </w:r>
      <w:proofErr w:type="spellEnd"/>
      <w:r w:rsidRPr="004E73E6">
        <w:rPr>
          <w:rFonts w:ascii="Varela Round" w:eastAsia="Times New Roman" w:hAnsi="Varela Round" w:cs="Varela Round" w:hint="cs"/>
          <w:color w:val="343E47"/>
          <w:kern w:val="0"/>
          <w:sz w:val="24"/>
          <w:szCs w:val="24"/>
          <w:lang w:eastAsia="en-GB"/>
          <w14:ligatures w14:val="none"/>
        </w:rPr>
        <w:t xml:space="preserve"> (delicious/scrumptious)</w:t>
      </w:r>
    </w:p>
    <w:p w14:paraId="30137784"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By this point children are taught that blending is only used when a word is unfamiliar. There is also a focus on the children’s fluency and expression when reading.</w:t>
      </w:r>
    </w:p>
    <w:p w14:paraId="75DCD2F9"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You will find a useful phonics audio guide to all these sounds in the Oxford Owl Sound Pronunciation Guide video. </w:t>
      </w:r>
      <w:hyperlink r:id="rId5" w:history="1">
        <w:r w:rsidRPr="004E73E6">
          <w:rPr>
            <w:rFonts w:ascii="Varela Round" w:eastAsia="Times New Roman" w:hAnsi="Varela Round" w:cs="Varela Round" w:hint="cs"/>
            <w:color w:val="1C4377"/>
            <w:kern w:val="0"/>
            <w:sz w:val="24"/>
            <w:szCs w:val="24"/>
            <w:u w:val="single"/>
            <w:lang w:eastAsia="en-GB"/>
            <w14:ligatures w14:val="none"/>
          </w:rPr>
          <w:t>https://www.oxfordowl.co.uk/for-home/reading-owl/find-a-book/read-write-inc-phonics–1/phonics-pure-sounds-video</w:t>
        </w:r>
      </w:hyperlink>
    </w:p>
    <w:p w14:paraId="33969A5C" w14:textId="77777777" w:rsidR="004E73E6" w:rsidRPr="004E73E6" w:rsidRDefault="004E73E6" w:rsidP="004E73E6">
      <w:pPr>
        <w:spacing w:before="72"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 xml:space="preserve">It is </w:t>
      </w:r>
      <w:proofErr w:type="gramStart"/>
      <w:r w:rsidRPr="004E73E6">
        <w:rPr>
          <w:rFonts w:ascii="Varela Round" w:eastAsia="Times New Roman" w:hAnsi="Varela Round" w:cs="Varela Round" w:hint="cs"/>
          <w:color w:val="343E47"/>
          <w:kern w:val="0"/>
          <w:sz w:val="24"/>
          <w:szCs w:val="24"/>
          <w:lang w:eastAsia="en-GB"/>
          <w14:ligatures w14:val="none"/>
        </w:rPr>
        <w:t>really important</w:t>
      </w:r>
      <w:proofErr w:type="gramEnd"/>
      <w:r w:rsidRPr="004E73E6">
        <w:rPr>
          <w:rFonts w:ascii="Varela Round" w:eastAsia="Times New Roman" w:hAnsi="Varela Round" w:cs="Varela Round" w:hint="cs"/>
          <w:color w:val="343E47"/>
          <w:kern w:val="0"/>
          <w:sz w:val="24"/>
          <w:szCs w:val="24"/>
          <w:lang w:eastAsia="en-GB"/>
          <w14:ligatures w14:val="none"/>
        </w:rPr>
        <w:t xml:space="preserve"> to say the sounds clearly to help your child learn them. We say ‘</w:t>
      </w:r>
      <w:proofErr w:type="spellStart"/>
      <w:r w:rsidRPr="004E73E6">
        <w:rPr>
          <w:rFonts w:ascii="Varela Round" w:eastAsia="Times New Roman" w:hAnsi="Varela Round" w:cs="Varela Round" w:hint="cs"/>
          <w:color w:val="343E47"/>
          <w:kern w:val="0"/>
          <w:sz w:val="24"/>
          <w:szCs w:val="24"/>
          <w:lang w:eastAsia="en-GB"/>
          <w14:ligatures w14:val="none"/>
        </w:rPr>
        <w:t>mmmm</w:t>
      </w:r>
      <w:proofErr w:type="spellEnd"/>
      <w:r w:rsidRPr="004E73E6">
        <w:rPr>
          <w:rFonts w:ascii="Varela Round" w:eastAsia="Times New Roman" w:hAnsi="Varela Round" w:cs="Varela Round" w:hint="cs"/>
          <w:color w:val="343E47"/>
          <w:kern w:val="0"/>
          <w:sz w:val="24"/>
          <w:szCs w:val="24"/>
          <w:lang w:eastAsia="en-GB"/>
          <w14:ligatures w14:val="none"/>
        </w:rPr>
        <w:t>’ not ‘</w:t>
      </w:r>
      <w:proofErr w:type="spellStart"/>
      <w:r w:rsidRPr="004E73E6">
        <w:rPr>
          <w:rFonts w:ascii="Varela Round" w:eastAsia="Times New Roman" w:hAnsi="Varela Round" w:cs="Varela Round" w:hint="cs"/>
          <w:color w:val="343E47"/>
          <w:kern w:val="0"/>
          <w:sz w:val="24"/>
          <w:szCs w:val="24"/>
          <w:lang w:eastAsia="en-GB"/>
          <w14:ligatures w14:val="none"/>
        </w:rPr>
        <w:t>muh</w:t>
      </w:r>
      <w:proofErr w:type="spellEnd"/>
      <w:r w:rsidRPr="004E73E6">
        <w:rPr>
          <w:rFonts w:ascii="Varela Round" w:eastAsia="Times New Roman" w:hAnsi="Varela Round" w:cs="Varela Round" w:hint="cs"/>
          <w:color w:val="343E47"/>
          <w:kern w:val="0"/>
          <w:sz w:val="24"/>
          <w:szCs w:val="24"/>
          <w:lang w:eastAsia="en-GB"/>
          <w14:ligatures w14:val="none"/>
        </w:rPr>
        <w:t>’ and ‘</w:t>
      </w:r>
      <w:proofErr w:type="spellStart"/>
      <w:r w:rsidRPr="004E73E6">
        <w:rPr>
          <w:rFonts w:ascii="Varela Round" w:eastAsia="Times New Roman" w:hAnsi="Varela Round" w:cs="Varela Round" w:hint="cs"/>
          <w:color w:val="343E47"/>
          <w:kern w:val="0"/>
          <w:sz w:val="24"/>
          <w:szCs w:val="24"/>
          <w:lang w:eastAsia="en-GB"/>
          <w14:ligatures w14:val="none"/>
        </w:rPr>
        <w:t>lllll</w:t>
      </w:r>
      <w:proofErr w:type="spellEnd"/>
      <w:r w:rsidRPr="004E73E6">
        <w:rPr>
          <w:rFonts w:ascii="Varela Round" w:eastAsia="Times New Roman" w:hAnsi="Varela Round" w:cs="Varela Round" w:hint="cs"/>
          <w:color w:val="343E47"/>
          <w:kern w:val="0"/>
          <w:sz w:val="24"/>
          <w:szCs w:val="24"/>
          <w:lang w:eastAsia="en-GB"/>
          <w14:ligatures w14:val="none"/>
        </w:rPr>
        <w:t>’ not ‘</w:t>
      </w:r>
      <w:proofErr w:type="spellStart"/>
      <w:r w:rsidRPr="004E73E6">
        <w:rPr>
          <w:rFonts w:ascii="Varela Round" w:eastAsia="Times New Roman" w:hAnsi="Varela Round" w:cs="Varela Round" w:hint="cs"/>
          <w:color w:val="343E47"/>
          <w:kern w:val="0"/>
          <w:sz w:val="24"/>
          <w:szCs w:val="24"/>
          <w:lang w:eastAsia="en-GB"/>
          <w14:ligatures w14:val="none"/>
        </w:rPr>
        <w:t>luh</w:t>
      </w:r>
      <w:proofErr w:type="spellEnd"/>
      <w:r w:rsidRPr="004E73E6">
        <w:rPr>
          <w:rFonts w:ascii="Varela Round" w:eastAsia="Times New Roman" w:hAnsi="Varela Round" w:cs="Varela Round" w:hint="cs"/>
          <w:color w:val="343E47"/>
          <w:kern w:val="0"/>
          <w:sz w:val="24"/>
          <w:szCs w:val="24"/>
          <w:lang w:eastAsia="en-GB"/>
          <w14:ligatures w14:val="none"/>
        </w:rPr>
        <w:t>’ when teaching the sounds. This really helps children when they learn to blend sounds together to read words.</w:t>
      </w:r>
    </w:p>
    <w:p w14:paraId="33AC97A9"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Year 2</w:t>
      </w:r>
    </w:p>
    <w:p w14:paraId="7F42F8DF"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 xml:space="preserve">When children reach Year 2, they will spend time recapping on Set 1,2 and 3 to consolidate their phonic knowledge and apply it in their reading and writing. Once the children are reading </w:t>
      </w:r>
      <w:proofErr w:type="gramStart"/>
      <w:r w:rsidRPr="004E73E6">
        <w:rPr>
          <w:rFonts w:ascii="Varela Round" w:eastAsia="Times New Roman" w:hAnsi="Varela Round" w:cs="Varela Round" w:hint="cs"/>
          <w:color w:val="343E47"/>
          <w:kern w:val="0"/>
          <w:sz w:val="24"/>
          <w:szCs w:val="24"/>
          <w:lang w:eastAsia="en-GB"/>
          <w14:ligatures w14:val="none"/>
        </w:rPr>
        <w:t>fluently</w:t>
      </w:r>
      <w:proofErr w:type="gramEnd"/>
      <w:r w:rsidRPr="004E73E6">
        <w:rPr>
          <w:rFonts w:ascii="Varela Round" w:eastAsia="Times New Roman" w:hAnsi="Varela Round" w:cs="Varela Round" w:hint="cs"/>
          <w:color w:val="343E47"/>
          <w:kern w:val="0"/>
          <w:sz w:val="24"/>
          <w:szCs w:val="24"/>
          <w:lang w:eastAsia="en-GB"/>
          <w14:ligatures w14:val="none"/>
        </w:rPr>
        <w:t xml:space="preserve"> they move off the RWI programme and begin to focus on spelling rules set out in the Year 2 National Curriculum such as: suffixes, prefixes, contractions, homophones, possessive apostrophes and further alternate spellings.</w:t>
      </w:r>
    </w:p>
    <w:p w14:paraId="475271FB" w14:textId="77777777" w:rsidR="004E73E6" w:rsidRPr="004E73E6" w:rsidRDefault="004E73E6" w:rsidP="004E73E6">
      <w:pPr>
        <w:spacing w:before="72"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Carefully planned tuition is put in place for children that are unable to make the progress within their year group. Children are assessed each half term to ensure that all pupils are making progress.</w:t>
      </w:r>
    </w:p>
    <w:p w14:paraId="40EB8479" w14:textId="77777777" w:rsidR="004E73E6" w:rsidRPr="004E73E6" w:rsidRDefault="004E73E6" w:rsidP="004E73E6">
      <w:pPr>
        <w:spacing w:line="420" w:lineRule="atLeast"/>
        <w:outlineLvl w:val="3"/>
        <w:rPr>
          <w:rFonts w:ascii="Varela Round" w:eastAsia="Times New Roman" w:hAnsi="Varela Round" w:cs="Varela Round" w:hint="cs"/>
          <w:color w:val="1C4377"/>
          <w:kern w:val="0"/>
          <w:sz w:val="30"/>
          <w:szCs w:val="30"/>
          <w:lang w:eastAsia="en-GB"/>
          <w14:ligatures w14:val="none"/>
        </w:rPr>
      </w:pPr>
      <w:r w:rsidRPr="004E73E6">
        <w:rPr>
          <w:rFonts w:ascii="Varela Round" w:eastAsia="Times New Roman" w:hAnsi="Varela Round" w:cs="Varela Round" w:hint="cs"/>
          <w:color w:val="1C4377"/>
          <w:kern w:val="0"/>
          <w:sz w:val="30"/>
          <w:szCs w:val="30"/>
          <w:u w:val="single"/>
          <w:lang w:eastAsia="en-GB"/>
          <w14:ligatures w14:val="none"/>
        </w:rPr>
        <w:t>Key Stage Two</w:t>
      </w:r>
    </w:p>
    <w:p w14:paraId="2645EB14" w14:textId="77777777" w:rsidR="004E73E6" w:rsidRPr="004E73E6" w:rsidRDefault="004E73E6" w:rsidP="004E73E6">
      <w:pPr>
        <w:spacing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 xml:space="preserve">Once the children have become fluent readers and are ready to move off the Read, Write, Inc scheme, the children focus on their comprehension skills through regular whole-class reading sessions.  Within these sessions, teachers model reading strategies during whole class guided reading and ask questions to teach children specific reading skills to widen their vocabulary and develop their comprehension, as outlined in the National Curriculum. The text used for this session might be an extract from a text or a pre-planned written piece by the teacher. The children answer questions, called ‘VIPERS’, that help children to develop a greater understanding of a range of reading materials including fiction, </w:t>
      </w:r>
      <w:proofErr w:type="gramStart"/>
      <w:r w:rsidRPr="004E73E6">
        <w:rPr>
          <w:rFonts w:ascii="Varela Round" w:eastAsia="Times New Roman" w:hAnsi="Varela Round" w:cs="Varela Round" w:hint="cs"/>
          <w:color w:val="343E47"/>
          <w:kern w:val="0"/>
          <w:sz w:val="24"/>
          <w:szCs w:val="24"/>
          <w:lang w:eastAsia="en-GB"/>
          <w14:ligatures w14:val="none"/>
        </w:rPr>
        <w:t>non-fiction</w:t>
      </w:r>
      <w:proofErr w:type="gramEnd"/>
      <w:r w:rsidRPr="004E73E6">
        <w:rPr>
          <w:rFonts w:ascii="Varela Round" w:eastAsia="Times New Roman" w:hAnsi="Varela Round" w:cs="Varela Round" w:hint="cs"/>
          <w:color w:val="343E47"/>
          <w:kern w:val="0"/>
          <w:sz w:val="24"/>
          <w:szCs w:val="24"/>
          <w:lang w:eastAsia="en-GB"/>
          <w14:ligatures w14:val="none"/>
        </w:rPr>
        <w:t xml:space="preserve"> and poetry materials.</w:t>
      </w:r>
    </w:p>
    <w:p w14:paraId="63581EED" w14:textId="77777777" w:rsidR="004E73E6" w:rsidRPr="004E73E6" w:rsidRDefault="004E73E6" w:rsidP="004E73E6">
      <w:pPr>
        <w:spacing w:before="72" w:after="144"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VIPERS is an acronym which stands for:</w:t>
      </w:r>
    </w:p>
    <w:p w14:paraId="46A760EF"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V</w:t>
      </w:r>
      <w:r w:rsidRPr="004E73E6">
        <w:rPr>
          <w:rFonts w:ascii="Varela Round" w:eastAsia="Times New Roman" w:hAnsi="Varela Round" w:cs="Varela Round" w:hint="cs"/>
          <w:color w:val="343E47"/>
          <w:kern w:val="0"/>
          <w:sz w:val="24"/>
          <w:szCs w:val="24"/>
          <w:lang w:eastAsia="en-GB"/>
          <w14:ligatures w14:val="none"/>
        </w:rPr>
        <w:t>ocabulary</w:t>
      </w:r>
    </w:p>
    <w:p w14:paraId="1E3E8DD0"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lastRenderedPageBreak/>
        <w:t>I</w:t>
      </w:r>
      <w:r w:rsidRPr="004E73E6">
        <w:rPr>
          <w:rFonts w:ascii="Varela Round" w:eastAsia="Times New Roman" w:hAnsi="Varela Round" w:cs="Varela Round" w:hint="cs"/>
          <w:color w:val="343E47"/>
          <w:kern w:val="0"/>
          <w:sz w:val="24"/>
          <w:szCs w:val="24"/>
          <w:lang w:eastAsia="en-GB"/>
          <w14:ligatures w14:val="none"/>
        </w:rPr>
        <w:t>nfer</w:t>
      </w:r>
    </w:p>
    <w:p w14:paraId="60D327FF"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P</w:t>
      </w:r>
      <w:r w:rsidRPr="004E73E6">
        <w:rPr>
          <w:rFonts w:ascii="Varela Round" w:eastAsia="Times New Roman" w:hAnsi="Varela Round" w:cs="Varela Round" w:hint="cs"/>
          <w:color w:val="343E47"/>
          <w:kern w:val="0"/>
          <w:sz w:val="24"/>
          <w:szCs w:val="24"/>
          <w:lang w:eastAsia="en-GB"/>
          <w14:ligatures w14:val="none"/>
        </w:rPr>
        <w:t>redict</w:t>
      </w:r>
    </w:p>
    <w:p w14:paraId="1FB24DC3"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E</w:t>
      </w:r>
      <w:r w:rsidRPr="004E73E6">
        <w:rPr>
          <w:rFonts w:ascii="Varela Round" w:eastAsia="Times New Roman" w:hAnsi="Varela Round" w:cs="Varela Round" w:hint="cs"/>
          <w:color w:val="343E47"/>
          <w:kern w:val="0"/>
          <w:sz w:val="24"/>
          <w:szCs w:val="24"/>
          <w:lang w:eastAsia="en-GB"/>
          <w14:ligatures w14:val="none"/>
        </w:rPr>
        <w:t>xplain</w:t>
      </w:r>
    </w:p>
    <w:p w14:paraId="165DE971" w14:textId="77777777" w:rsidR="004E73E6" w:rsidRPr="004E73E6" w:rsidRDefault="004E73E6" w:rsidP="004E73E6">
      <w:pPr>
        <w:spacing w:before="72" w:after="0"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b/>
          <w:bCs/>
          <w:color w:val="343E47"/>
          <w:kern w:val="0"/>
          <w:sz w:val="24"/>
          <w:szCs w:val="24"/>
          <w:lang w:eastAsia="en-GB"/>
          <w14:ligatures w14:val="none"/>
        </w:rPr>
        <w:t>R</w:t>
      </w:r>
      <w:r w:rsidRPr="004E73E6">
        <w:rPr>
          <w:rFonts w:ascii="Varela Round" w:eastAsia="Times New Roman" w:hAnsi="Varela Round" w:cs="Varela Round" w:hint="cs"/>
          <w:color w:val="343E47"/>
          <w:kern w:val="0"/>
          <w:sz w:val="24"/>
          <w:szCs w:val="24"/>
          <w:lang w:eastAsia="en-GB"/>
          <w14:ligatures w14:val="none"/>
        </w:rPr>
        <w:t>etrieve</w:t>
      </w:r>
    </w:p>
    <w:p w14:paraId="2BD13EFC" w14:textId="77777777" w:rsidR="004E73E6" w:rsidRPr="004E73E6" w:rsidRDefault="004E73E6" w:rsidP="004E73E6">
      <w:pPr>
        <w:spacing w:before="72" w:line="240" w:lineRule="auto"/>
        <w:rPr>
          <w:rFonts w:ascii="Varela Round" w:eastAsia="Times New Roman" w:hAnsi="Varela Round" w:cs="Varela Round" w:hint="cs"/>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All children work on VIPERS during class reading whether this is reading as a class, in a small group or one to one with an adult.</w:t>
      </w:r>
    </w:p>
    <w:p w14:paraId="156A2676" w14:textId="77777777" w:rsidR="004E73E6" w:rsidRPr="004E73E6" w:rsidRDefault="004E73E6" w:rsidP="004E73E6">
      <w:pPr>
        <w:spacing w:after="0" w:line="375" w:lineRule="atLeast"/>
        <w:outlineLvl w:val="2"/>
        <w:rPr>
          <w:rFonts w:ascii="Varela Round" w:eastAsia="Times New Roman" w:hAnsi="Varela Round" w:cs="Varela Round" w:hint="cs"/>
          <w:color w:val="1C4377"/>
          <w:kern w:val="0"/>
          <w:sz w:val="30"/>
          <w:szCs w:val="30"/>
          <w:lang w:eastAsia="en-GB"/>
          <w14:ligatures w14:val="none"/>
        </w:rPr>
      </w:pPr>
      <w:r w:rsidRPr="004E73E6">
        <w:rPr>
          <w:rFonts w:ascii="Varela Round" w:eastAsia="Times New Roman" w:hAnsi="Varela Round" w:cs="Varela Round" w:hint="cs"/>
          <w:b/>
          <w:bCs/>
          <w:color w:val="1C4377"/>
          <w:kern w:val="0"/>
          <w:sz w:val="30"/>
          <w:szCs w:val="30"/>
          <w:u w:val="single"/>
          <w:lang w:eastAsia="en-GB"/>
          <w14:ligatures w14:val="none"/>
        </w:rPr>
        <w:t>Daily Story Time</w:t>
      </w:r>
    </w:p>
    <w:p w14:paraId="24523956" w14:textId="77777777" w:rsidR="004E73E6" w:rsidRDefault="004E73E6" w:rsidP="004E73E6">
      <w:pPr>
        <w:spacing w:before="72" w:line="240" w:lineRule="auto"/>
        <w:rPr>
          <w:rFonts w:ascii="Varela Round" w:eastAsia="Times New Roman" w:hAnsi="Varela Round" w:cs="Varela Round"/>
          <w:color w:val="343E47"/>
          <w:kern w:val="0"/>
          <w:sz w:val="24"/>
          <w:szCs w:val="24"/>
          <w:lang w:eastAsia="en-GB"/>
          <w14:ligatures w14:val="none"/>
        </w:rPr>
      </w:pPr>
      <w:r w:rsidRPr="004E73E6">
        <w:rPr>
          <w:rFonts w:ascii="Varela Round" w:eastAsia="Times New Roman" w:hAnsi="Varela Round" w:cs="Varela Round" w:hint="cs"/>
          <w:color w:val="343E47"/>
          <w:kern w:val="0"/>
          <w:sz w:val="24"/>
          <w:szCs w:val="24"/>
          <w:lang w:eastAsia="en-GB"/>
          <w14:ligatures w14:val="none"/>
        </w:rPr>
        <w:t xml:space="preserve">All children have regular story time </w:t>
      </w:r>
      <w:proofErr w:type="gramStart"/>
      <w:r w:rsidRPr="004E73E6">
        <w:rPr>
          <w:rFonts w:ascii="Varela Round" w:eastAsia="Times New Roman" w:hAnsi="Varela Round" w:cs="Varela Round" w:hint="cs"/>
          <w:color w:val="343E47"/>
          <w:kern w:val="0"/>
          <w:sz w:val="24"/>
          <w:szCs w:val="24"/>
          <w:lang w:eastAsia="en-GB"/>
          <w14:ligatures w14:val="none"/>
        </w:rPr>
        <w:t>sessions, when</w:t>
      </w:r>
      <w:proofErr w:type="gramEnd"/>
      <w:r w:rsidRPr="004E73E6">
        <w:rPr>
          <w:rFonts w:ascii="Varela Round" w:eastAsia="Times New Roman" w:hAnsi="Varela Round" w:cs="Varela Round" w:hint="cs"/>
          <w:color w:val="343E47"/>
          <w:kern w:val="0"/>
          <w:sz w:val="24"/>
          <w:szCs w:val="24"/>
          <w:lang w:eastAsia="en-GB"/>
          <w14:ligatures w14:val="none"/>
        </w:rPr>
        <w:t xml:space="preserve"> a high-quality text is read to the class to promote a love of reading within each class.  We value promoting a love of reading throughout our school.</w:t>
      </w:r>
    </w:p>
    <w:p w14:paraId="6966CB26" w14:textId="77777777" w:rsidR="001F3A3E" w:rsidRDefault="001F3A3E" w:rsidP="004E73E6">
      <w:pPr>
        <w:spacing w:before="72" w:line="240" w:lineRule="auto"/>
        <w:rPr>
          <w:rFonts w:ascii="Varela Round" w:eastAsia="Times New Roman" w:hAnsi="Varela Round" w:cs="Varela Round"/>
          <w:color w:val="343E47"/>
          <w:kern w:val="0"/>
          <w:sz w:val="24"/>
          <w:szCs w:val="24"/>
          <w:lang w:eastAsia="en-GB"/>
          <w14:ligatures w14:val="none"/>
        </w:rPr>
      </w:pPr>
    </w:p>
    <w:p w14:paraId="73F79F62" w14:textId="77777777" w:rsidR="001F3A3E" w:rsidRPr="004E73E6" w:rsidRDefault="001F3A3E" w:rsidP="004E73E6">
      <w:pPr>
        <w:spacing w:before="72" w:line="240" w:lineRule="auto"/>
        <w:rPr>
          <w:rFonts w:ascii="Varela Round" w:eastAsia="Times New Roman" w:hAnsi="Varela Round" w:cs="Varela Round" w:hint="cs"/>
          <w:color w:val="343E47"/>
          <w:kern w:val="0"/>
          <w:sz w:val="24"/>
          <w:szCs w:val="24"/>
          <w:lang w:eastAsia="en-GB"/>
          <w14:ligatures w14:val="none"/>
        </w:rPr>
      </w:pPr>
    </w:p>
    <w:p w14:paraId="299E08E0" w14:textId="77777777" w:rsidR="0021642D" w:rsidRDefault="0021642D"/>
    <w:sectPr w:rsidR="00216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E6"/>
    <w:rsid w:val="001F3A3E"/>
    <w:rsid w:val="0021642D"/>
    <w:rsid w:val="004E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3479"/>
  <w15:chartTrackingRefBased/>
  <w15:docId w15:val="{6806779D-9D24-4376-9512-AAC5E258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9554">
      <w:bodyDiv w:val="1"/>
      <w:marLeft w:val="0"/>
      <w:marRight w:val="0"/>
      <w:marTop w:val="0"/>
      <w:marBottom w:val="0"/>
      <w:divBdr>
        <w:top w:val="none" w:sz="0" w:space="0" w:color="auto"/>
        <w:left w:val="none" w:sz="0" w:space="0" w:color="auto"/>
        <w:bottom w:val="none" w:sz="0" w:space="0" w:color="auto"/>
        <w:right w:val="none" w:sz="0" w:space="0" w:color="auto"/>
      </w:divBdr>
      <w:divsChild>
        <w:div w:id="835992957">
          <w:marLeft w:val="0"/>
          <w:marRight w:val="0"/>
          <w:marTop w:val="0"/>
          <w:marBottom w:val="180"/>
          <w:divBdr>
            <w:top w:val="none" w:sz="0" w:space="0" w:color="auto"/>
            <w:left w:val="none" w:sz="0" w:space="0" w:color="auto"/>
            <w:bottom w:val="none" w:sz="0" w:space="0" w:color="auto"/>
            <w:right w:val="none" w:sz="0" w:space="0" w:color="auto"/>
          </w:divBdr>
          <w:divsChild>
            <w:div w:id="1279945490">
              <w:marLeft w:val="0"/>
              <w:marRight w:val="0"/>
              <w:marTop w:val="0"/>
              <w:marBottom w:val="0"/>
              <w:divBdr>
                <w:top w:val="none" w:sz="0" w:space="0" w:color="auto"/>
                <w:left w:val="none" w:sz="0" w:space="0" w:color="auto"/>
                <w:bottom w:val="none" w:sz="0" w:space="0" w:color="auto"/>
                <w:right w:val="none" w:sz="0" w:space="0" w:color="auto"/>
              </w:divBdr>
            </w:div>
          </w:divsChild>
        </w:div>
        <w:div w:id="1194268385">
          <w:marLeft w:val="0"/>
          <w:marRight w:val="0"/>
          <w:marTop w:val="0"/>
          <w:marBottom w:val="180"/>
          <w:divBdr>
            <w:top w:val="none" w:sz="0" w:space="0" w:color="auto"/>
            <w:left w:val="none" w:sz="0" w:space="0" w:color="auto"/>
            <w:bottom w:val="none" w:sz="0" w:space="0" w:color="auto"/>
            <w:right w:val="none" w:sz="0" w:space="0" w:color="auto"/>
          </w:divBdr>
          <w:divsChild>
            <w:div w:id="112790017">
              <w:marLeft w:val="0"/>
              <w:marRight w:val="0"/>
              <w:marTop w:val="0"/>
              <w:marBottom w:val="0"/>
              <w:divBdr>
                <w:top w:val="none" w:sz="0" w:space="0" w:color="auto"/>
                <w:left w:val="none" w:sz="0" w:space="0" w:color="auto"/>
                <w:bottom w:val="none" w:sz="0" w:space="0" w:color="auto"/>
                <w:right w:val="none" w:sz="0" w:space="0" w:color="auto"/>
              </w:divBdr>
            </w:div>
          </w:divsChild>
        </w:div>
        <w:div w:id="1892226189">
          <w:marLeft w:val="0"/>
          <w:marRight w:val="0"/>
          <w:marTop w:val="0"/>
          <w:marBottom w:val="180"/>
          <w:divBdr>
            <w:top w:val="none" w:sz="0" w:space="0" w:color="auto"/>
            <w:left w:val="none" w:sz="0" w:space="0" w:color="auto"/>
            <w:bottom w:val="none" w:sz="0" w:space="0" w:color="auto"/>
            <w:right w:val="none" w:sz="0" w:space="0" w:color="auto"/>
          </w:divBdr>
          <w:divsChild>
            <w:div w:id="1392344996">
              <w:marLeft w:val="0"/>
              <w:marRight w:val="0"/>
              <w:marTop w:val="0"/>
              <w:marBottom w:val="0"/>
              <w:divBdr>
                <w:top w:val="none" w:sz="0" w:space="0" w:color="auto"/>
                <w:left w:val="none" w:sz="0" w:space="0" w:color="auto"/>
                <w:bottom w:val="none" w:sz="0" w:space="0" w:color="auto"/>
                <w:right w:val="none" w:sz="0" w:space="0" w:color="auto"/>
              </w:divBdr>
            </w:div>
          </w:divsChild>
        </w:div>
        <w:div w:id="841822061">
          <w:marLeft w:val="0"/>
          <w:marRight w:val="0"/>
          <w:marTop w:val="0"/>
          <w:marBottom w:val="180"/>
          <w:divBdr>
            <w:top w:val="none" w:sz="0" w:space="0" w:color="auto"/>
            <w:left w:val="none" w:sz="0" w:space="0" w:color="auto"/>
            <w:bottom w:val="none" w:sz="0" w:space="0" w:color="auto"/>
            <w:right w:val="none" w:sz="0" w:space="0" w:color="auto"/>
          </w:divBdr>
          <w:divsChild>
            <w:div w:id="29035355">
              <w:marLeft w:val="0"/>
              <w:marRight w:val="0"/>
              <w:marTop w:val="0"/>
              <w:marBottom w:val="0"/>
              <w:divBdr>
                <w:top w:val="none" w:sz="0" w:space="0" w:color="auto"/>
                <w:left w:val="none" w:sz="0" w:space="0" w:color="auto"/>
                <w:bottom w:val="none" w:sz="0" w:space="0" w:color="auto"/>
                <w:right w:val="none" w:sz="0" w:space="0" w:color="auto"/>
              </w:divBdr>
            </w:div>
          </w:divsChild>
        </w:div>
        <w:div w:id="108624119">
          <w:marLeft w:val="0"/>
          <w:marRight w:val="0"/>
          <w:marTop w:val="0"/>
          <w:marBottom w:val="180"/>
          <w:divBdr>
            <w:top w:val="none" w:sz="0" w:space="0" w:color="auto"/>
            <w:left w:val="none" w:sz="0" w:space="0" w:color="auto"/>
            <w:bottom w:val="none" w:sz="0" w:space="0" w:color="auto"/>
            <w:right w:val="none" w:sz="0" w:space="0" w:color="auto"/>
          </w:divBdr>
          <w:divsChild>
            <w:div w:id="82269050">
              <w:marLeft w:val="0"/>
              <w:marRight w:val="0"/>
              <w:marTop w:val="0"/>
              <w:marBottom w:val="0"/>
              <w:divBdr>
                <w:top w:val="none" w:sz="0" w:space="0" w:color="auto"/>
                <w:left w:val="none" w:sz="0" w:space="0" w:color="auto"/>
                <w:bottom w:val="none" w:sz="0" w:space="0" w:color="auto"/>
                <w:right w:val="none" w:sz="0" w:space="0" w:color="auto"/>
              </w:divBdr>
            </w:div>
          </w:divsChild>
        </w:div>
        <w:div w:id="1639535567">
          <w:marLeft w:val="0"/>
          <w:marRight w:val="0"/>
          <w:marTop w:val="0"/>
          <w:marBottom w:val="180"/>
          <w:divBdr>
            <w:top w:val="none" w:sz="0" w:space="0" w:color="auto"/>
            <w:left w:val="none" w:sz="0" w:space="0" w:color="auto"/>
            <w:bottom w:val="none" w:sz="0" w:space="0" w:color="auto"/>
            <w:right w:val="none" w:sz="0" w:space="0" w:color="auto"/>
          </w:divBdr>
          <w:divsChild>
            <w:div w:id="1460149002">
              <w:marLeft w:val="0"/>
              <w:marRight w:val="0"/>
              <w:marTop w:val="0"/>
              <w:marBottom w:val="0"/>
              <w:divBdr>
                <w:top w:val="none" w:sz="0" w:space="0" w:color="auto"/>
                <w:left w:val="none" w:sz="0" w:space="0" w:color="auto"/>
                <w:bottom w:val="none" w:sz="0" w:space="0" w:color="auto"/>
                <w:right w:val="none" w:sz="0" w:space="0" w:color="auto"/>
              </w:divBdr>
            </w:div>
          </w:divsChild>
        </w:div>
        <w:div w:id="1717773144">
          <w:marLeft w:val="0"/>
          <w:marRight w:val="0"/>
          <w:marTop w:val="0"/>
          <w:marBottom w:val="180"/>
          <w:divBdr>
            <w:top w:val="none" w:sz="0" w:space="0" w:color="auto"/>
            <w:left w:val="none" w:sz="0" w:space="0" w:color="auto"/>
            <w:bottom w:val="none" w:sz="0" w:space="0" w:color="auto"/>
            <w:right w:val="none" w:sz="0" w:space="0" w:color="auto"/>
          </w:divBdr>
          <w:divsChild>
            <w:div w:id="1703899997">
              <w:marLeft w:val="0"/>
              <w:marRight w:val="0"/>
              <w:marTop w:val="0"/>
              <w:marBottom w:val="0"/>
              <w:divBdr>
                <w:top w:val="none" w:sz="0" w:space="0" w:color="auto"/>
                <w:left w:val="none" w:sz="0" w:space="0" w:color="auto"/>
                <w:bottom w:val="none" w:sz="0" w:space="0" w:color="auto"/>
                <w:right w:val="none" w:sz="0" w:space="0" w:color="auto"/>
              </w:divBdr>
              <w:divsChild>
                <w:div w:id="1563520866">
                  <w:marLeft w:val="0"/>
                  <w:marRight w:val="0"/>
                  <w:marTop w:val="0"/>
                  <w:marBottom w:val="0"/>
                  <w:divBdr>
                    <w:top w:val="none" w:sz="0" w:space="0" w:color="auto"/>
                    <w:left w:val="none" w:sz="0" w:space="0" w:color="auto"/>
                    <w:bottom w:val="none" w:sz="0" w:space="0" w:color="auto"/>
                    <w:right w:val="none" w:sz="0" w:space="0" w:color="auto"/>
                  </w:divBdr>
                </w:div>
                <w:div w:id="821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2543">
          <w:marLeft w:val="0"/>
          <w:marRight w:val="0"/>
          <w:marTop w:val="0"/>
          <w:marBottom w:val="180"/>
          <w:divBdr>
            <w:top w:val="none" w:sz="0" w:space="0" w:color="auto"/>
            <w:left w:val="none" w:sz="0" w:space="0" w:color="auto"/>
            <w:bottom w:val="none" w:sz="0" w:space="0" w:color="auto"/>
            <w:right w:val="none" w:sz="0" w:space="0" w:color="auto"/>
          </w:divBdr>
          <w:divsChild>
            <w:div w:id="19513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xfordowl.co.uk/for-home/reading-owl/find-a-book/read-write-inc-phonics--1/phonics-pure-sounds-vide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Vaughan</dc:creator>
  <cp:keywords/>
  <dc:description/>
  <cp:lastModifiedBy>Neil Vaughan</cp:lastModifiedBy>
  <cp:revision>2</cp:revision>
  <dcterms:created xsi:type="dcterms:W3CDTF">2023-01-23T19:13:00Z</dcterms:created>
  <dcterms:modified xsi:type="dcterms:W3CDTF">2023-01-23T19:16:00Z</dcterms:modified>
</cp:coreProperties>
</file>